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EB2A7E" w:rsidRPr="00301E55" w14:paraId="4E1C2249" w14:textId="77777777" w:rsidTr="00B615A9">
        <w:trPr>
          <w:trHeight w:val="1545"/>
          <w:jc w:val="center"/>
        </w:trPr>
        <w:tc>
          <w:tcPr>
            <w:tcW w:w="2765" w:type="dxa"/>
            <w:vAlign w:val="center"/>
            <w:hideMark/>
          </w:tcPr>
          <w:p w14:paraId="59CD441A" w14:textId="41F86844" w:rsidR="00EB2A7E" w:rsidRPr="00F91645" w:rsidRDefault="00AC3745" w:rsidP="00B615A9">
            <w:pPr>
              <w:pStyle w:val="En-tte"/>
              <w:jc w:val="center"/>
              <w:rPr>
                <w:b/>
                <w:i/>
              </w:rPr>
            </w:pPr>
            <w:r>
              <w:rPr>
                <w:noProof/>
              </w:rPr>
              <w:drawing>
                <wp:anchor distT="0" distB="0" distL="114300" distR="114300" simplePos="0" relativeHeight="251659264" behindDoc="1" locked="0" layoutInCell="1" allowOverlap="1" wp14:anchorId="71C4C61A" wp14:editId="50546FC5">
                  <wp:simplePos x="0" y="0"/>
                  <wp:positionH relativeFrom="margin">
                    <wp:posOffset>227965</wp:posOffset>
                  </wp:positionH>
                  <wp:positionV relativeFrom="paragraph">
                    <wp:posOffset>-737870</wp:posOffset>
                  </wp:positionV>
                  <wp:extent cx="1403985" cy="689610"/>
                  <wp:effectExtent l="0" t="0" r="5715" b="0"/>
                  <wp:wrapTight wrapText="bothSides">
                    <wp:wrapPolygon edited="0">
                      <wp:start x="0" y="0"/>
                      <wp:lineTo x="0" y="20884"/>
                      <wp:lineTo x="21395" y="20884"/>
                      <wp:lineTo x="2139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3985" cy="6896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36" w:type="dxa"/>
            <w:gridSpan w:val="4"/>
            <w:vAlign w:val="center"/>
            <w:hideMark/>
          </w:tcPr>
          <w:p w14:paraId="32BA7FE0"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7C87377"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(C.C.A.P.)</w:t>
            </w:r>
          </w:p>
          <w:p w14:paraId="200273D3" w14:textId="77777777" w:rsidR="00EB2A7E" w:rsidRPr="00CA5C59" w:rsidRDefault="00EB2A7E" w:rsidP="00B615A9">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19222618" w14:textId="77777777" w:rsidR="00EB2A7E" w:rsidRPr="00301E55" w:rsidRDefault="00EB2A7E" w:rsidP="00B615A9">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58C6838C" wp14:editId="52B16AF3">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EB2A7E" w:rsidRPr="00690DBA" w14:paraId="743EB452" w14:textId="77777777" w:rsidTr="00B615A9">
        <w:trPr>
          <w:trHeight w:val="560"/>
          <w:jc w:val="center"/>
        </w:trPr>
        <w:tc>
          <w:tcPr>
            <w:tcW w:w="10065" w:type="dxa"/>
            <w:gridSpan w:val="9"/>
            <w:shd w:val="clear" w:color="auto" w:fill="C00000"/>
            <w:vAlign w:val="center"/>
          </w:tcPr>
          <w:p w14:paraId="285C33DF" w14:textId="77777777" w:rsidR="00EB2A7E" w:rsidRPr="001C0786" w:rsidRDefault="00EB2A7E" w:rsidP="00B615A9">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EB2A7E" w:rsidRPr="00301E55" w14:paraId="5BBD2730" w14:textId="77777777" w:rsidTr="00B615A9">
        <w:trPr>
          <w:trHeight w:val="423"/>
          <w:jc w:val="center"/>
        </w:trPr>
        <w:tc>
          <w:tcPr>
            <w:tcW w:w="2765" w:type="dxa"/>
            <w:shd w:val="clear" w:color="auto" w:fill="F2F2F2" w:themeFill="background1" w:themeFillShade="F2"/>
            <w:vAlign w:val="center"/>
          </w:tcPr>
          <w:p w14:paraId="2498A47A"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Marché numéro</w:t>
            </w:r>
          </w:p>
        </w:tc>
        <w:tc>
          <w:tcPr>
            <w:tcW w:w="7300" w:type="dxa"/>
            <w:gridSpan w:val="8"/>
            <w:vAlign w:val="center"/>
          </w:tcPr>
          <w:p w14:paraId="0EEAAB5F" w14:textId="43F62F82" w:rsidR="00EB2A7E" w:rsidRPr="00CA5C59" w:rsidRDefault="00904A44" w:rsidP="00B615A9">
            <w:pPr>
              <w:pStyle w:val="fcase2metab"/>
              <w:jc w:val="center"/>
              <w:rPr>
                <w:rFonts w:ascii="Arial" w:eastAsiaTheme="minorHAnsi" w:hAnsi="Arial" w:cs="Arial"/>
                <w:i/>
                <w:highlight w:val="yellow"/>
                <w:lang w:eastAsia="en-US"/>
              </w:rPr>
            </w:pPr>
            <w:r w:rsidRPr="00904A44">
              <w:rPr>
                <w:rFonts w:ascii="Arial" w:eastAsiaTheme="minorHAnsi" w:hAnsi="Arial" w:cs="Arial"/>
                <w:i/>
                <w:lang w:eastAsia="en-US"/>
              </w:rPr>
              <w:t>2026-0139</w:t>
            </w:r>
          </w:p>
        </w:tc>
      </w:tr>
      <w:tr w:rsidR="00EB2A7E" w:rsidRPr="00301E55" w14:paraId="3464600A" w14:textId="77777777" w:rsidTr="00B615A9">
        <w:trPr>
          <w:trHeight w:val="543"/>
          <w:jc w:val="center"/>
        </w:trPr>
        <w:tc>
          <w:tcPr>
            <w:tcW w:w="2765" w:type="dxa"/>
            <w:shd w:val="clear" w:color="auto" w:fill="FDE9D9" w:themeFill="accent6" w:themeFillTint="33"/>
            <w:vAlign w:val="center"/>
          </w:tcPr>
          <w:p w14:paraId="029547D0"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8"/>
            <w:shd w:val="clear" w:color="auto" w:fill="FDE9D9" w:themeFill="accent6" w:themeFillTint="33"/>
            <w:vAlign w:val="center"/>
          </w:tcPr>
          <w:p w14:paraId="33F0B534" w14:textId="26FA950B" w:rsidR="00EB2A7E" w:rsidRPr="001C0786" w:rsidRDefault="00904A44" w:rsidP="00B615A9">
            <w:pPr>
              <w:pStyle w:val="En-tte"/>
              <w:jc w:val="center"/>
              <w:rPr>
                <w:rFonts w:ascii="Arial" w:hAnsi="Arial" w:cs="Arial"/>
                <w:bCs/>
                <w:sz w:val="20"/>
                <w:szCs w:val="20"/>
              </w:rPr>
            </w:pPr>
            <w:r>
              <w:rPr>
                <w:rFonts w:ascii="Arial" w:hAnsi="Arial" w:cs="Arial"/>
                <w:bCs/>
                <w:sz w:val="20"/>
                <w:szCs w:val="20"/>
              </w:rPr>
              <w:t>Fourniture et livraison d’appareils électroménager</w:t>
            </w:r>
            <w:r w:rsidR="007E00C2">
              <w:rPr>
                <w:rFonts w:ascii="Arial" w:hAnsi="Arial" w:cs="Arial"/>
                <w:bCs/>
                <w:sz w:val="20"/>
                <w:szCs w:val="20"/>
              </w:rPr>
              <w:t>s</w:t>
            </w:r>
          </w:p>
        </w:tc>
      </w:tr>
      <w:tr w:rsidR="00EB2A7E" w:rsidRPr="00301E55" w14:paraId="2C877D47" w14:textId="77777777" w:rsidTr="00B615A9">
        <w:trPr>
          <w:trHeight w:val="460"/>
          <w:jc w:val="center"/>
        </w:trPr>
        <w:tc>
          <w:tcPr>
            <w:tcW w:w="2765" w:type="dxa"/>
            <w:shd w:val="clear" w:color="auto" w:fill="F2F2F2" w:themeFill="background1" w:themeFillShade="F2"/>
            <w:vAlign w:val="center"/>
          </w:tcPr>
          <w:p w14:paraId="09C5297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6BD3844D" w14:textId="56EE12B6" w:rsidR="00EB2A7E" w:rsidRPr="002E1A35" w:rsidRDefault="00D86093" w:rsidP="00B615A9">
            <w:pPr>
              <w:spacing w:after="0" w:line="240" w:lineRule="auto"/>
              <w:jc w:val="center"/>
              <w:rPr>
                <w:rFonts w:ascii="Arial" w:hAnsi="Arial" w:cs="Arial"/>
                <w:sz w:val="18"/>
                <w:szCs w:val="20"/>
              </w:rPr>
            </w:pPr>
            <w:sdt>
              <w:sdtPr>
                <w:rPr>
                  <w:rFonts w:cs="Arial"/>
                  <w:sz w:val="18"/>
                </w:rPr>
                <w:alias w:val="Procédure"/>
                <w:tag w:val="Procédure"/>
                <w:id w:val="1727341548"/>
                <w:placeholder>
                  <w:docPart w:val="B72DA13458DE4D62AD0F4AC1B56E62E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s restreint, en application des articles L.2124-2, R.2124-2 et R.2161-6 à R.2161-11" w:value="Appel d'offres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listItem w:displayText="Autres marchés, en application des articles L.2512-5 8° (d ou e) (services juridiques contentieux ou précontentieux)" w:value="Autres marchés, en application des articles L.2512-5 8° (d ou e) (services juridiques contentieux ou précontentieux)"/>
                </w:comboBox>
              </w:sdtPr>
              <w:sdtEndPr/>
              <w:sdtContent>
                <w:r w:rsidR="00904A44">
                  <w:rPr>
                    <w:rFonts w:cs="Arial"/>
                    <w:sz w:val="18"/>
                  </w:rPr>
                  <w:t>Appel d'offres ouvert, en application des articles L.2124-2, R.2124-2 et R.2161-2 à R.2161-5</w:t>
                </w:r>
              </w:sdtContent>
            </w:sdt>
            <w:r w:rsidR="00EB2A7E" w:rsidRPr="007B68C6">
              <w:rPr>
                <w:rFonts w:ascii="Arial" w:hAnsi="Arial" w:cs="Arial"/>
                <w:sz w:val="18"/>
                <w:szCs w:val="20"/>
              </w:rPr>
              <w:t xml:space="preserve"> du code de la commande publique.</w:t>
            </w:r>
          </w:p>
        </w:tc>
      </w:tr>
      <w:tr w:rsidR="00EB2A7E" w:rsidRPr="00301E55" w14:paraId="4698A436" w14:textId="77777777" w:rsidTr="00B615A9">
        <w:trPr>
          <w:trHeight w:val="460"/>
          <w:jc w:val="center"/>
        </w:trPr>
        <w:tc>
          <w:tcPr>
            <w:tcW w:w="2765" w:type="dxa"/>
            <w:shd w:val="clear" w:color="auto" w:fill="F2F2F2" w:themeFill="background1" w:themeFillShade="F2"/>
            <w:vAlign w:val="center"/>
          </w:tcPr>
          <w:p w14:paraId="64DDD7A5"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2DA6C064" w14:textId="63915FC3" w:rsidR="00EB2A7E" w:rsidRPr="001C0786" w:rsidRDefault="00D86093" w:rsidP="00B615A9">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206D60C5CB474562966F33FE14AB9A35"/>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EndPr/>
              <w:sdtContent>
                <w:r w:rsidR="00904A44">
                  <w:rPr>
                    <w:rFonts w:ascii="Arial" w:hAnsi="Arial" w:cs="Arial"/>
                    <w:bCs/>
                    <w:sz w:val="20"/>
                    <w:szCs w:val="20"/>
                  </w:rPr>
                  <w:t>"Groupement G.H.T." Se reporter à l'annexe au C.C.A.P.</w:t>
                </w:r>
              </w:sdtContent>
            </w:sdt>
          </w:p>
        </w:tc>
        <w:tc>
          <w:tcPr>
            <w:tcW w:w="1630" w:type="dxa"/>
            <w:gridSpan w:val="2"/>
            <w:vAlign w:val="center"/>
          </w:tcPr>
          <w:p w14:paraId="712F81EF" w14:textId="686FD714" w:rsidR="00EB2A7E" w:rsidRPr="00B93C5E" w:rsidRDefault="00EB2A7E" w:rsidP="00B615A9">
            <w:pPr>
              <w:pStyle w:val="En-tte"/>
              <w:jc w:val="center"/>
              <w:rPr>
                <w:rFonts w:ascii="Arial" w:hAnsi="Arial" w:cs="Arial"/>
                <w:bCs/>
                <w:sz w:val="20"/>
                <w:szCs w:val="20"/>
              </w:rPr>
            </w:pPr>
          </w:p>
        </w:tc>
      </w:tr>
      <w:tr w:rsidR="00EB2A7E" w:rsidRPr="00301E55" w14:paraId="3910FE13" w14:textId="77777777" w:rsidTr="00B615A9">
        <w:trPr>
          <w:trHeight w:val="460"/>
          <w:jc w:val="center"/>
        </w:trPr>
        <w:tc>
          <w:tcPr>
            <w:tcW w:w="2765" w:type="dxa"/>
            <w:shd w:val="clear" w:color="auto" w:fill="F2F2F2" w:themeFill="background1" w:themeFillShade="F2"/>
            <w:vAlign w:val="center"/>
          </w:tcPr>
          <w:p w14:paraId="68E08528" w14:textId="77777777" w:rsidR="00EB2A7E" w:rsidRDefault="00EB2A7E" w:rsidP="00841962">
            <w:pPr>
              <w:pStyle w:val="En-tte"/>
              <w:jc w:val="center"/>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08612BB2" w14:textId="5C16D183" w:rsidR="00EB2A7E" w:rsidRDefault="00904A44" w:rsidP="00B615A9">
            <w:pPr>
              <w:pStyle w:val="En-tte"/>
              <w:jc w:val="center"/>
              <w:rPr>
                <w:rFonts w:ascii="Arial" w:hAnsi="Arial" w:cs="Arial"/>
                <w:bCs/>
                <w:sz w:val="20"/>
                <w:szCs w:val="20"/>
              </w:rPr>
            </w:pPr>
            <w:r>
              <w:rPr>
                <w:rFonts w:ascii="Arial" w:hAnsi="Arial" w:cs="Arial"/>
                <w:bCs/>
                <w:sz w:val="20"/>
                <w:szCs w:val="20"/>
              </w:rPr>
              <w:t>Delphine Huot</w:t>
            </w:r>
          </w:p>
        </w:tc>
        <w:tc>
          <w:tcPr>
            <w:tcW w:w="1630" w:type="dxa"/>
            <w:gridSpan w:val="2"/>
            <w:vAlign w:val="center"/>
          </w:tcPr>
          <w:p w14:paraId="12D60F2D" w14:textId="259B03DB" w:rsidR="00EB2A7E" w:rsidRDefault="00EB2A7E" w:rsidP="00B615A9">
            <w:pPr>
              <w:pStyle w:val="En-tte"/>
              <w:jc w:val="center"/>
              <w:rPr>
                <w:rFonts w:ascii="Arial" w:hAnsi="Arial" w:cs="Arial"/>
                <w:bCs/>
                <w:sz w:val="20"/>
                <w:szCs w:val="20"/>
              </w:rPr>
            </w:pPr>
          </w:p>
        </w:tc>
      </w:tr>
      <w:tr w:rsidR="00EB2A7E" w:rsidRPr="00301E55" w14:paraId="08CB8751" w14:textId="77777777" w:rsidTr="00B615A9">
        <w:trPr>
          <w:trHeight w:val="460"/>
          <w:jc w:val="center"/>
        </w:trPr>
        <w:tc>
          <w:tcPr>
            <w:tcW w:w="2765" w:type="dxa"/>
            <w:shd w:val="clear" w:color="auto" w:fill="F2F2F2" w:themeFill="background1" w:themeFillShade="F2"/>
            <w:vAlign w:val="center"/>
          </w:tcPr>
          <w:p w14:paraId="5BEFF8BD" w14:textId="77777777" w:rsidR="00EB2A7E" w:rsidRPr="001C0786" w:rsidRDefault="00EB2A7E" w:rsidP="00841962">
            <w:pPr>
              <w:pStyle w:val="En-tte"/>
              <w:jc w:val="center"/>
              <w:rPr>
                <w:rFonts w:ascii="Arial" w:hAnsi="Arial" w:cs="Arial"/>
                <w:bCs/>
                <w:sz w:val="20"/>
                <w:szCs w:val="20"/>
              </w:rPr>
            </w:pPr>
            <w:r w:rsidRPr="00904A44">
              <w:rPr>
                <w:rFonts w:ascii="Arial" w:hAnsi="Arial" w:cs="Arial"/>
                <w:bCs/>
                <w:sz w:val="20"/>
                <w:szCs w:val="20"/>
              </w:rPr>
              <w:t>Forme du contrat</w:t>
            </w:r>
          </w:p>
        </w:tc>
        <w:tc>
          <w:tcPr>
            <w:tcW w:w="5670" w:type="dxa"/>
            <w:gridSpan w:val="6"/>
            <w:vAlign w:val="center"/>
          </w:tcPr>
          <w:p w14:paraId="202662B3" w14:textId="3561D5B7" w:rsidR="00EB2A7E" w:rsidRPr="00A502EF" w:rsidRDefault="00D86093" w:rsidP="00B615A9">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C662FEEBF21044C8BA8D7323EC06E58F"/>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une partie ordinaire et une partie à bons de commande)" w:value="Accord-cadre composite (une partie ordinaire et une partie à bons de commande)"/>
                  <w:listItem w:displayText="Accord-cadre exécuté par la passation de marchés subséquents" w:value="Accord-cadre exécuté par la passation de marchés subséquents"/>
                  <w:listItem w:displayText="Accord-cadre à exécution mixte (une partie ordinaire et/ou à bons de commande) et une partie avec marchés subséquents" w:value="Accord-cadre à exécution mixte (une partie ordinaire et/ou à bons de commande) et une partie avec marchés subséquents"/>
                  <w:listItem w:displayText="Marché à tranches optionnelles" w:value="Marché à tranches optionnelles"/>
                </w:dropDownList>
              </w:sdtPr>
              <w:sdtEndPr/>
              <w:sdtContent>
                <w:r w:rsidR="00904A44">
                  <w:rPr>
                    <w:rFonts w:ascii="Arial" w:hAnsi="Arial" w:cs="Arial"/>
                    <w:bCs/>
                    <w:sz w:val="20"/>
                    <w:szCs w:val="20"/>
                  </w:rPr>
                  <w:t>Accord-cadre exécuté par émission de bons de commande</w:t>
                </w:r>
              </w:sdtContent>
            </w:sdt>
          </w:p>
        </w:tc>
        <w:tc>
          <w:tcPr>
            <w:tcW w:w="1630" w:type="dxa"/>
            <w:gridSpan w:val="2"/>
            <w:vAlign w:val="center"/>
          </w:tcPr>
          <w:p w14:paraId="7BA5200D" w14:textId="7449F405" w:rsidR="00EB2A7E" w:rsidRPr="00780592" w:rsidRDefault="00EB2A7E" w:rsidP="00B615A9">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AF4DAC">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EB2A7E" w:rsidRPr="00301E55" w14:paraId="3F624DFC" w14:textId="77777777" w:rsidTr="00B615A9">
        <w:trPr>
          <w:trHeight w:val="460"/>
          <w:jc w:val="center"/>
        </w:trPr>
        <w:tc>
          <w:tcPr>
            <w:tcW w:w="2765" w:type="dxa"/>
            <w:shd w:val="clear" w:color="auto" w:fill="F2F2F2" w:themeFill="background1" w:themeFillShade="F2"/>
            <w:vAlign w:val="center"/>
          </w:tcPr>
          <w:p w14:paraId="0312D3D2"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454C4E8" w14:textId="7DF6F715" w:rsidR="00EB2A7E" w:rsidRPr="00A502EF" w:rsidRDefault="00D86093" w:rsidP="00B615A9">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CF69621FFFE1429D8913EC175F7F4149"/>
                </w:placeholder>
                <w:dropDownList>
                  <w:listItem w:value="Choisissez un élément."/>
                  <w:listItem w:displayText="OUI" w:value="OUI"/>
                  <w:listItem w:displayText="NON" w:value="NON"/>
                </w:dropDownList>
              </w:sdtPr>
              <w:sdtEndPr/>
              <w:sdtContent>
                <w:r w:rsidR="00904A44">
                  <w:rPr>
                    <w:rFonts w:ascii="Arial" w:hAnsi="Arial" w:cs="Arial"/>
                    <w:bCs/>
                    <w:sz w:val="20"/>
                    <w:szCs w:val="20"/>
                  </w:rPr>
                  <w:t>NON</w:t>
                </w:r>
              </w:sdtContent>
            </w:sdt>
          </w:p>
        </w:tc>
        <w:tc>
          <w:tcPr>
            <w:tcW w:w="1630" w:type="dxa"/>
            <w:gridSpan w:val="2"/>
            <w:vAlign w:val="center"/>
          </w:tcPr>
          <w:p w14:paraId="4312B2CD" w14:textId="6CA9E698"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_Ref29198610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AF4DAC">
              <w:rPr>
                <w:rFonts w:ascii="Arial" w:hAnsi="Arial" w:cs="Arial"/>
                <w:bCs/>
                <w:color w:val="0070C0"/>
                <w:sz w:val="20"/>
                <w:szCs w:val="20"/>
                <w:u w:val="single"/>
              </w:rPr>
              <w:t>4</w:t>
            </w:r>
            <w:r>
              <w:rPr>
                <w:rFonts w:ascii="Arial" w:hAnsi="Arial" w:cs="Arial"/>
                <w:bCs/>
                <w:color w:val="0070C0"/>
                <w:sz w:val="20"/>
                <w:szCs w:val="20"/>
                <w:u w:val="single"/>
              </w:rPr>
              <w:fldChar w:fldCharType="end"/>
            </w:r>
          </w:p>
        </w:tc>
      </w:tr>
      <w:tr w:rsidR="00EB2A7E" w:rsidRPr="00301E55" w14:paraId="62018E18" w14:textId="77777777" w:rsidTr="00B615A9">
        <w:trPr>
          <w:trHeight w:val="460"/>
          <w:jc w:val="center"/>
        </w:trPr>
        <w:tc>
          <w:tcPr>
            <w:tcW w:w="2765" w:type="dxa"/>
            <w:shd w:val="clear" w:color="auto" w:fill="F2F2F2" w:themeFill="background1" w:themeFillShade="F2"/>
            <w:vAlign w:val="center"/>
          </w:tcPr>
          <w:p w14:paraId="3956A034"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Durée initiale du </w:t>
            </w:r>
            <w:r>
              <w:rPr>
                <w:rFonts w:ascii="Arial" w:hAnsi="Arial" w:cs="Arial"/>
                <w:bCs/>
                <w:sz w:val="20"/>
                <w:szCs w:val="20"/>
              </w:rPr>
              <w:t>marché</w:t>
            </w:r>
          </w:p>
        </w:tc>
        <w:tc>
          <w:tcPr>
            <w:tcW w:w="5670" w:type="dxa"/>
            <w:gridSpan w:val="6"/>
            <w:vAlign w:val="center"/>
          </w:tcPr>
          <w:p w14:paraId="4B4CB4B2" w14:textId="60232B21" w:rsidR="00EB2A7E" w:rsidRPr="001C0786" w:rsidRDefault="00393D51" w:rsidP="00B615A9">
            <w:pPr>
              <w:spacing w:after="0"/>
              <w:jc w:val="center"/>
              <w:rPr>
                <w:rFonts w:ascii="Arial" w:hAnsi="Arial" w:cs="Arial"/>
                <w:bCs/>
                <w:sz w:val="20"/>
                <w:szCs w:val="20"/>
              </w:rPr>
            </w:pPr>
            <w:r>
              <w:rPr>
                <w:rFonts w:ascii="Arial" w:hAnsi="Arial" w:cs="Arial"/>
                <w:bCs/>
                <w:sz w:val="20"/>
                <w:szCs w:val="20"/>
              </w:rPr>
              <w:t>48</w:t>
            </w:r>
            <w:r w:rsidR="00904A44">
              <w:rPr>
                <w:rFonts w:ascii="Arial" w:hAnsi="Arial" w:cs="Arial"/>
                <w:bCs/>
                <w:sz w:val="20"/>
                <w:szCs w:val="20"/>
              </w:rPr>
              <w:t xml:space="preserve"> mois</w:t>
            </w:r>
          </w:p>
        </w:tc>
        <w:tc>
          <w:tcPr>
            <w:tcW w:w="1630" w:type="dxa"/>
            <w:gridSpan w:val="2"/>
            <w:vAlign w:val="center"/>
          </w:tcPr>
          <w:p w14:paraId="58BCE748" w14:textId="2105001E"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AF4DAC">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EB2A7E" w:rsidRPr="00301E55" w14:paraId="3BFB6D66" w14:textId="77777777" w:rsidTr="00B615A9">
        <w:trPr>
          <w:trHeight w:val="460"/>
          <w:jc w:val="center"/>
        </w:trPr>
        <w:tc>
          <w:tcPr>
            <w:tcW w:w="2765" w:type="dxa"/>
            <w:shd w:val="clear" w:color="auto" w:fill="F2F2F2" w:themeFill="background1" w:themeFillShade="F2"/>
            <w:vAlign w:val="center"/>
          </w:tcPr>
          <w:p w14:paraId="70B51FDC" w14:textId="77777777" w:rsidR="00EB2A7E" w:rsidRPr="00904A44" w:rsidRDefault="00EB2A7E" w:rsidP="00841962">
            <w:pPr>
              <w:pStyle w:val="En-tte"/>
              <w:jc w:val="center"/>
              <w:rPr>
                <w:rFonts w:ascii="Arial" w:hAnsi="Arial" w:cs="Arial"/>
                <w:bCs/>
                <w:sz w:val="20"/>
                <w:szCs w:val="20"/>
              </w:rPr>
            </w:pPr>
            <w:r w:rsidRPr="00904A44">
              <w:rPr>
                <w:rFonts w:ascii="Arial" w:hAnsi="Arial" w:cs="Arial"/>
                <w:bCs/>
                <w:sz w:val="20"/>
                <w:szCs w:val="20"/>
              </w:rPr>
              <w:t>Reconductions</w:t>
            </w:r>
          </w:p>
        </w:tc>
        <w:tc>
          <w:tcPr>
            <w:tcW w:w="5670" w:type="dxa"/>
            <w:gridSpan w:val="6"/>
            <w:vAlign w:val="center"/>
          </w:tcPr>
          <w:p w14:paraId="6F941F66" w14:textId="256237F5" w:rsidR="00EB2A7E" w:rsidRPr="001C0786" w:rsidRDefault="00D86093" w:rsidP="00B615A9">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D463EE67895F4929ADB73B528E418570"/>
                </w:placeholder>
                <w:dropDownList>
                  <w:listItem w:value="Choisissez un élément."/>
                  <w:listItem w:displayText="OUI (tacite)" w:value="OUI (tacite)"/>
                  <w:listItem w:displayText="OUI (expresse)" w:value="OUI (expresse)"/>
                  <w:listItem w:displayText="OUI (attention, différences selon les lots)" w:value="OUI (attention, différences selon les lots)"/>
                  <w:listItem w:displayText="NON" w:value="NON"/>
                </w:dropDownList>
              </w:sdtPr>
              <w:sdtEndPr/>
              <w:sdtContent>
                <w:r w:rsidR="00393D51">
                  <w:rPr>
                    <w:rFonts w:ascii="Arial" w:hAnsi="Arial" w:cs="Arial"/>
                    <w:bCs/>
                    <w:sz w:val="20"/>
                    <w:szCs w:val="20"/>
                  </w:rPr>
                  <w:t>NON</w:t>
                </w:r>
              </w:sdtContent>
            </w:sdt>
          </w:p>
        </w:tc>
        <w:tc>
          <w:tcPr>
            <w:tcW w:w="1630" w:type="dxa"/>
            <w:gridSpan w:val="2"/>
            <w:vAlign w:val="center"/>
          </w:tcPr>
          <w:p w14:paraId="20857C39" w14:textId="1FF4CD89"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AF4DAC">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EB2A7E" w:rsidRPr="00301E55" w14:paraId="24002F80" w14:textId="77777777" w:rsidTr="00B615A9">
        <w:trPr>
          <w:trHeight w:val="460"/>
          <w:jc w:val="center"/>
        </w:trPr>
        <w:tc>
          <w:tcPr>
            <w:tcW w:w="2765" w:type="dxa"/>
            <w:shd w:val="clear" w:color="auto" w:fill="F2F2F2" w:themeFill="background1" w:themeFillShade="F2"/>
            <w:vAlign w:val="center"/>
          </w:tcPr>
          <w:p w14:paraId="37A0C1F7" w14:textId="77777777" w:rsidR="00EB2A7E" w:rsidRPr="00904A44" w:rsidRDefault="00EB2A7E" w:rsidP="00841962">
            <w:pPr>
              <w:pStyle w:val="En-tte"/>
              <w:jc w:val="center"/>
              <w:rPr>
                <w:rFonts w:ascii="Arial" w:hAnsi="Arial" w:cs="Arial"/>
                <w:bCs/>
                <w:sz w:val="20"/>
                <w:szCs w:val="20"/>
              </w:rPr>
            </w:pPr>
            <w:r w:rsidRPr="00904A44">
              <w:rPr>
                <w:rFonts w:ascii="Arial" w:hAnsi="Arial" w:cs="Arial"/>
                <w:bCs/>
                <w:sz w:val="20"/>
                <w:szCs w:val="20"/>
              </w:rPr>
              <w:t>Forme des prix</w:t>
            </w:r>
          </w:p>
        </w:tc>
        <w:tc>
          <w:tcPr>
            <w:tcW w:w="5670" w:type="dxa"/>
            <w:gridSpan w:val="6"/>
            <w:vAlign w:val="center"/>
          </w:tcPr>
          <w:p w14:paraId="2D3DE764" w14:textId="78E8443A" w:rsidR="00EB2A7E" w:rsidRDefault="00D86093" w:rsidP="00B615A9">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AB4956FBFFE64BDAAD47A2D4B1A76CC0"/>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EndPr/>
              <w:sdtContent>
                <w:r w:rsidR="00802F2E">
                  <w:rPr>
                    <w:rFonts w:ascii="Arial" w:hAnsi="Arial" w:cs="Arial"/>
                    <w:bCs/>
                    <w:sz w:val="20"/>
                    <w:szCs w:val="20"/>
                  </w:rPr>
                  <w:t>Prix révisables par ajustement (coefficient)</w:t>
                </w:r>
              </w:sdtContent>
            </w:sdt>
          </w:p>
        </w:tc>
        <w:tc>
          <w:tcPr>
            <w:tcW w:w="1630" w:type="dxa"/>
            <w:gridSpan w:val="2"/>
            <w:vAlign w:val="center"/>
          </w:tcPr>
          <w:p w14:paraId="3AE2A5D2" w14:textId="1B05B230" w:rsidR="00EB2A7E"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_Ref29198637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7B3BCF">
              <w:rPr>
                <w:rFonts w:ascii="Arial" w:hAnsi="Arial" w:cs="Arial"/>
                <w:bCs/>
                <w:color w:val="0070C0"/>
                <w:sz w:val="20"/>
                <w:szCs w:val="20"/>
                <w:u w:val="single"/>
              </w:rPr>
              <w:t>14.4</w:t>
            </w:r>
            <w:r>
              <w:rPr>
                <w:rFonts w:ascii="Arial" w:hAnsi="Arial" w:cs="Arial"/>
                <w:bCs/>
                <w:color w:val="0070C0"/>
                <w:sz w:val="20"/>
                <w:szCs w:val="20"/>
                <w:u w:val="single"/>
              </w:rPr>
              <w:fldChar w:fldCharType="end"/>
            </w:r>
          </w:p>
        </w:tc>
      </w:tr>
      <w:tr w:rsidR="00EB2A7E" w:rsidRPr="00301E55" w14:paraId="6390F8F6" w14:textId="77777777" w:rsidTr="00B615A9">
        <w:trPr>
          <w:trHeight w:val="460"/>
          <w:jc w:val="center"/>
        </w:trPr>
        <w:tc>
          <w:tcPr>
            <w:tcW w:w="2765" w:type="dxa"/>
            <w:shd w:val="clear" w:color="auto" w:fill="F2F2F2" w:themeFill="background1" w:themeFillShade="F2"/>
            <w:vAlign w:val="center"/>
          </w:tcPr>
          <w:p w14:paraId="362AFC8B" w14:textId="77777777" w:rsidR="00EB2A7E" w:rsidRPr="00904A44" w:rsidRDefault="00EB2A7E" w:rsidP="00841962">
            <w:pPr>
              <w:pStyle w:val="En-tte"/>
              <w:jc w:val="center"/>
              <w:rPr>
                <w:rFonts w:ascii="Arial" w:hAnsi="Arial" w:cs="Arial"/>
                <w:bCs/>
                <w:sz w:val="20"/>
                <w:szCs w:val="20"/>
              </w:rPr>
            </w:pPr>
            <w:r w:rsidRPr="00904A44">
              <w:rPr>
                <w:rFonts w:ascii="Arial" w:hAnsi="Arial" w:cs="Arial"/>
                <w:bCs/>
                <w:sz w:val="20"/>
                <w:szCs w:val="20"/>
              </w:rPr>
              <w:t>Renseignements facturation</w:t>
            </w:r>
          </w:p>
        </w:tc>
        <w:tc>
          <w:tcPr>
            <w:tcW w:w="5670" w:type="dxa"/>
            <w:gridSpan w:val="6"/>
            <w:vAlign w:val="center"/>
          </w:tcPr>
          <w:p w14:paraId="2A273F6F" w14:textId="3EF019B7" w:rsidR="00EB2A7E" w:rsidRPr="001C0786" w:rsidRDefault="00EB2A7E" w:rsidP="00B615A9">
            <w:pPr>
              <w:pStyle w:val="En-tte"/>
              <w:jc w:val="center"/>
              <w:rPr>
                <w:rFonts w:ascii="Arial" w:hAnsi="Arial" w:cs="Arial"/>
                <w:bCs/>
                <w:sz w:val="20"/>
                <w:szCs w:val="20"/>
              </w:rPr>
            </w:pPr>
            <w:r w:rsidRPr="008500A0">
              <w:rPr>
                <w:rFonts w:ascii="Arial" w:hAnsi="Arial" w:cs="Arial"/>
                <w:bCs/>
                <w:sz w:val="20"/>
                <w:szCs w:val="20"/>
              </w:rPr>
              <w:t xml:space="preserve">Code service (facturation électronique) : </w:t>
            </w:r>
          </w:p>
        </w:tc>
        <w:tc>
          <w:tcPr>
            <w:tcW w:w="1630" w:type="dxa"/>
            <w:gridSpan w:val="2"/>
            <w:vAlign w:val="center"/>
          </w:tcPr>
          <w:p w14:paraId="3EB93E1F" w14:textId="065DCBB6"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_Ref473625209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7B3BCF">
              <w:rPr>
                <w:rFonts w:ascii="Arial" w:hAnsi="Arial" w:cs="Arial"/>
                <w:bCs/>
                <w:color w:val="0070C0"/>
                <w:sz w:val="20"/>
                <w:szCs w:val="20"/>
                <w:u w:val="single"/>
              </w:rPr>
              <w:t>16.5</w:t>
            </w:r>
            <w:r>
              <w:rPr>
                <w:rFonts w:ascii="Arial" w:hAnsi="Arial" w:cs="Arial"/>
                <w:bCs/>
                <w:color w:val="0070C0"/>
                <w:sz w:val="20"/>
                <w:szCs w:val="20"/>
                <w:u w:val="single"/>
              </w:rPr>
              <w:fldChar w:fldCharType="end"/>
            </w:r>
          </w:p>
        </w:tc>
      </w:tr>
      <w:tr w:rsidR="00EB2A7E" w:rsidRPr="00301E55" w14:paraId="6A21E442" w14:textId="77777777" w:rsidTr="00B615A9">
        <w:trPr>
          <w:trHeight w:val="629"/>
          <w:jc w:val="center"/>
        </w:trPr>
        <w:tc>
          <w:tcPr>
            <w:tcW w:w="10065" w:type="dxa"/>
            <w:gridSpan w:val="9"/>
            <w:shd w:val="clear" w:color="auto" w:fill="C00000"/>
            <w:vAlign w:val="center"/>
          </w:tcPr>
          <w:p w14:paraId="4BABDD11" w14:textId="77777777" w:rsidR="00EB2A7E" w:rsidRPr="005C0013" w:rsidRDefault="00EB2A7E" w:rsidP="00B615A9">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B4CBE01" w14:textId="77777777" w:rsidR="00EB2A7E" w:rsidRPr="001C0786" w:rsidRDefault="00EB2A7E" w:rsidP="00B615A9">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EB2A7E" w:rsidRPr="00301E55" w14:paraId="34820EC3" w14:textId="77777777" w:rsidTr="00B615A9">
        <w:trPr>
          <w:trHeight w:val="414"/>
          <w:jc w:val="center"/>
        </w:trPr>
        <w:tc>
          <w:tcPr>
            <w:tcW w:w="2765" w:type="dxa"/>
            <w:shd w:val="clear" w:color="auto" w:fill="DBE5F1" w:themeFill="accent1" w:themeFillTint="33"/>
            <w:vAlign w:val="center"/>
          </w:tcPr>
          <w:p w14:paraId="313EA526"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4B526F3B" w14:textId="77777777" w:rsidR="00EB2A7E" w:rsidRPr="001C0786" w:rsidRDefault="00EB2A7E" w:rsidP="00B615A9">
            <w:pPr>
              <w:pStyle w:val="En-tte"/>
              <w:jc w:val="center"/>
              <w:rPr>
                <w:rFonts w:ascii="Arial" w:hAnsi="Arial" w:cs="Arial"/>
                <w:bCs/>
                <w:sz w:val="20"/>
                <w:szCs w:val="20"/>
              </w:rPr>
            </w:pPr>
            <w:permStart w:id="1888229126" w:edGrp="everyone"/>
            <w:r>
              <w:rPr>
                <w:rFonts w:ascii="Arial" w:hAnsi="Arial" w:cs="Arial"/>
                <w:bCs/>
                <w:sz w:val="20"/>
                <w:szCs w:val="20"/>
              </w:rPr>
              <w:t xml:space="preserve">   </w:t>
            </w:r>
            <w:permEnd w:id="1888229126"/>
          </w:p>
        </w:tc>
      </w:tr>
      <w:tr w:rsidR="00EB2A7E" w:rsidRPr="00301E55" w14:paraId="0B7BDD6F" w14:textId="77777777" w:rsidTr="00B615A9">
        <w:trPr>
          <w:trHeight w:val="630"/>
          <w:jc w:val="center"/>
        </w:trPr>
        <w:tc>
          <w:tcPr>
            <w:tcW w:w="2765" w:type="dxa"/>
            <w:shd w:val="clear" w:color="auto" w:fill="DBE5F1" w:themeFill="accent1" w:themeFillTint="33"/>
            <w:vAlign w:val="center"/>
          </w:tcPr>
          <w:p w14:paraId="7C7D30FE"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69CD7E86" w14:textId="77777777" w:rsidR="00EB2A7E" w:rsidRPr="001C0786" w:rsidRDefault="00EB2A7E" w:rsidP="00B615A9">
            <w:pPr>
              <w:pStyle w:val="En-tte"/>
              <w:jc w:val="center"/>
              <w:rPr>
                <w:rFonts w:ascii="Arial" w:hAnsi="Arial" w:cs="Arial"/>
                <w:bCs/>
                <w:sz w:val="20"/>
                <w:szCs w:val="20"/>
              </w:rPr>
            </w:pPr>
            <w:permStart w:id="738552236" w:edGrp="everyone"/>
            <w:r>
              <w:rPr>
                <w:rFonts w:ascii="Arial" w:hAnsi="Arial" w:cs="Arial"/>
                <w:bCs/>
                <w:sz w:val="20"/>
                <w:szCs w:val="20"/>
              </w:rPr>
              <w:t xml:space="preserve">   </w:t>
            </w:r>
            <w:permEnd w:id="738552236"/>
          </w:p>
        </w:tc>
      </w:tr>
      <w:tr w:rsidR="00EB2A7E" w:rsidRPr="00301E55" w14:paraId="341F89C1" w14:textId="77777777" w:rsidTr="00B615A9">
        <w:trPr>
          <w:trHeight w:val="373"/>
          <w:jc w:val="center"/>
        </w:trPr>
        <w:tc>
          <w:tcPr>
            <w:tcW w:w="2765" w:type="dxa"/>
            <w:shd w:val="clear" w:color="auto" w:fill="DBE5F1" w:themeFill="accent1" w:themeFillTint="33"/>
            <w:vAlign w:val="center"/>
          </w:tcPr>
          <w:p w14:paraId="29EA9D6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de l’établissement qui exécutera la prestation</w:t>
            </w:r>
          </w:p>
          <w:p w14:paraId="28A4529A" w14:textId="77777777" w:rsidR="00EB2A7E" w:rsidRPr="001C0786" w:rsidRDefault="00EB2A7E" w:rsidP="00841962">
            <w:pPr>
              <w:pStyle w:val="En-tte"/>
              <w:jc w:val="center"/>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4301B8E9" w14:textId="77777777" w:rsidR="00EB2A7E" w:rsidRPr="001C0786" w:rsidRDefault="00EB2A7E" w:rsidP="00B615A9">
            <w:pPr>
              <w:pStyle w:val="En-tte"/>
              <w:jc w:val="center"/>
              <w:rPr>
                <w:rFonts w:ascii="Arial" w:hAnsi="Arial" w:cs="Arial"/>
                <w:bCs/>
                <w:sz w:val="20"/>
                <w:szCs w:val="20"/>
              </w:rPr>
            </w:pPr>
            <w:permStart w:id="10053561" w:edGrp="everyone"/>
            <w:r>
              <w:rPr>
                <w:rFonts w:ascii="Arial" w:hAnsi="Arial" w:cs="Arial"/>
                <w:bCs/>
                <w:sz w:val="20"/>
                <w:szCs w:val="20"/>
              </w:rPr>
              <w:t xml:space="preserve">   </w:t>
            </w:r>
            <w:permEnd w:id="10053561"/>
          </w:p>
        </w:tc>
      </w:tr>
      <w:tr w:rsidR="00EB2A7E" w:rsidRPr="00301E55" w14:paraId="1EB9D755" w14:textId="77777777" w:rsidTr="00B615A9">
        <w:trPr>
          <w:trHeight w:val="373"/>
          <w:jc w:val="center"/>
        </w:trPr>
        <w:tc>
          <w:tcPr>
            <w:tcW w:w="2765" w:type="dxa"/>
            <w:shd w:val="clear" w:color="auto" w:fill="DBE5F1" w:themeFill="accent1" w:themeFillTint="33"/>
            <w:vAlign w:val="center"/>
          </w:tcPr>
          <w:p w14:paraId="38F4730D"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14EE8D92" w14:textId="77777777" w:rsidR="00EB2A7E" w:rsidRPr="001C0786" w:rsidRDefault="00EB2A7E" w:rsidP="00B615A9">
            <w:pPr>
              <w:pStyle w:val="En-tte"/>
              <w:jc w:val="center"/>
              <w:rPr>
                <w:rFonts w:ascii="Arial" w:hAnsi="Arial" w:cs="Arial"/>
                <w:bCs/>
                <w:sz w:val="20"/>
                <w:szCs w:val="20"/>
              </w:rPr>
            </w:pPr>
            <w:permStart w:id="1054215566" w:edGrp="everyone"/>
            <w:r>
              <w:rPr>
                <w:rFonts w:ascii="Arial" w:hAnsi="Arial" w:cs="Arial"/>
                <w:bCs/>
                <w:sz w:val="20"/>
                <w:szCs w:val="20"/>
              </w:rPr>
              <w:t xml:space="preserve">   </w:t>
            </w:r>
            <w:permEnd w:id="1054215566"/>
          </w:p>
        </w:tc>
      </w:tr>
      <w:tr w:rsidR="00EB2A7E" w:rsidRPr="00301E55" w14:paraId="5C3669BD" w14:textId="77777777" w:rsidTr="00B615A9">
        <w:trPr>
          <w:trHeight w:val="373"/>
          <w:jc w:val="center"/>
        </w:trPr>
        <w:tc>
          <w:tcPr>
            <w:tcW w:w="2765" w:type="dxa"/>
            <w:shd w:val="clear" w:color="auto" w:fill="DBE5F1" w:themeFill="accent1" w:themeFillTint="33"/>
            <w:vAlign w:val="center"/>
          </w:tcPr>
          <w:p w14:paraId="5A86A1AF" w14:textId="7157814C"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p>
        </w:tc>
        <w:tc>
          <w:tcPr>
            <w:tcW w:w="7300" w:type="dxa"/>
            <w:gridSpan w:val="8"/>
            <w:vAlign w:val="center"/>
          </w:tcPr>
          <w:p w14:paraId="79F58D30" w14:textId="77777777" w:rsidR="00EB2A7E" w:rsidRPr="001C0786" w:rsidRDefault="00EB2A7E" w:rsidP="00B615A9">
            <w:pPr>
              <w:pStyle w:val="En-tte"/>
              <w:jc w:val="center"/>
              <w:rPr>
                <w:rFonts w:ascii="Arial" w:hAnsi="Arial" w:cs="Arial"/>
                <w:bCs/>
                <w:sz w:val="20"/>
                <w:szCs w:val="20"/>
              </w:rPr>
            </w:pPr>
            <w:permStart w:id="558784231" w:edGrp="everyone"/>
            <w:r>
              <w:rPr>
                <w:rFonts w:ascii="Arial" w:hAnsi="Arial" w:cs="Arial"/>
                <w:bCs/>
                <w:sz w:val="20"/>
                <w:szCs w:val="20"/>
              </w:rPr>
              <w:t xml:space="preserve">   </w:t>
            </w:r>
            <w:permEnd w:id="558784231"/>
          </w:p>
        </w:tc>
      </w:tr>
      <w:tr w:rsidR="00EB2A7E" w:rsidRPr="00301E55" w14:paraId="026C1844" w14:textId="77777777" w:rsidTr="00B615A9">
        <w:trPr>
          <w:trHeight w:val="373"/>
          <w:jc w:val="center"/>
        </w:trPr>
        <w:tc>
          <w:tcPr>
            <w:tcW w:w="2765" w:type="dxa"/>
            <w:shd w:val="clear" w:color="auto" w:fill="DBE5F1" w:themeFill="accent1" w:themeFillTint="33"/>
            <w:vAlign w:val="center"/>
          </w:tcPr>
          <w:p w14:paraId="2E8368E1" w14:textId="5DD19AB3" w:rsidR="00EB2A7E" w:rsidRPr="00325E40" w:rsidRDefault="00841962" w:rsidP="00841962">
            <w:pPr>
              <w:pStyle w:val="En-tte"/>
              <w:jc w:val="center"/>
              <w:rPr>
                <w:rFonts w:ascii="Arial" w:hAnsi="Arial" w:cs="Arial"/>
                <w:bCs/>
                <w:sz w:val="20"/>
                <w:szCs w:val="20"/>
              </w:rPr>
            </w:pPr>
            <w:r w:rsidRPr="00325E40">
              <w:rPr>
                <w:rFonts w:ascii="Arial" w:hAnsi="Arial" w:cs="Arial"/>
                <w:bCs/>
                <w:sz w:val="20"/>
                <w:szCs w:val="20"/>
              </w:rPr>
              <w:t>N°</w:t>
            </w:r>
            <w:r w:rsidR="00EB2A7E" w:rsidRPr="00325E40">
              <w:rPr>
                <w:rFonts w:ascii="Arial" w:hAnsi="Arial" w:cs="Arial"/>
                <w:bCs/>
                <w:sz w:val="20"/>
                <w:szCs w:val="20"/>
              </w:rPr>
              <w:t xml:space="preserve"> de SIRET</w:t>
            </w:r>
            <w:r w:rsidRPr="00325E40">
              <w:rPr>
                <w:rFonts w:ascii="Arial" w:hAnsi="Arial" w:cs="Arial"/>
                <w:bCs/>
                <w:sz w:val="20"/>
                <w:szCs w:val="20"/>
              </w:rPr>
              <w:t xml:space="preserve"> du siège</w:t>
            </w:r>
          </w:p>
        </w:tc>
        <w:tc>
          <w:tcPr>
            <w:tcW w:w="7300" w:type="dxa"/>
            <w:gridSpan w:val="8"/>
            <w:vAlign w:val="center"/>
          </w:tcPr>
          <w:p w14:paraId="025B44D4" w14:textId="77777777" w:rsidR="00EB2A7E" w:rsidRPr="001C0786" w:rsidRDefault="00EB2A7E" w:rsidP="00B615A9">
            <w:pPr>
              <w:pStyle w:val="En-tte"/>
              <w:jc w:val="center"/>
              <w:rPr>
                <w:rFonts w:ascii="Arial" w:hAnsi="Arial" w:cs="Arial"/>
                <w:bCs/>
                <w:sz w:val="20"/>
                <w:szCs w:val="20"/>
              </w:rPr>
            </w:pPr>
            <w:permStart w:id="744185963" w:edGrp="everyone"/>
            <w:r>
              <w:rPr>
                <w:rFonts w:ascii="Arial" w:hAnsi="Arial" w:cs="Arial"/>
                <w:bCs/>
                <w:sz w:val="20"/>
                <w:szCs w:val="20"/>
              </w:rPr>
              <w:t xml:space="preserve">   </w:t>
            </w:r>
            <w:permEnd w:id="744185963"/>
          </w:p>
        </w:tc>
      </w:tr>
      <w:tr w:rsidR="00C943B4" w:rsidRPr="00301E55" w14:paraId="0866AFAA" w14:textId="77777777" w:rsidTr="00B615A9">
        <w:trPr>
          <w:trHeight w:val="373"/>
          <w:jc w:val="center"/>
        </w:trPr>
        <w:tc>
          <w:tcPr>
            <w:tcW w:w="2765" w:type="dxa"/>
            <w:shd w:val="clear" w:color="auto" w:fill="DBE5F1" w:themeFill="accent1" w:themeFillTint="33"/>
            <w:vAlign w:val="center"/>
          </w:tcPr>
          <w:p w14:paraId="0E373F22" w14:textId="1A70B835" w:rsidR="00C943B4" w:rsidRPr="00325E40" w:rsidRDefault="00C943B4" w:rsidP="00841962">
            <w:pPr>
              <w:pStyle w:val="En-tte"/>
              <w:jc w:val="center"/>
              <w:rPr>
                <w:rFonts w:ascii="Arial" w:hAnsi="Arial" w:cs="Arial"/>
                <w:bCs/>
                <w:sz w:val="20"/>
                <w:szCs w:val="20"/>
              </w:rPr>
            </w:pPr>
            <w:r w:rsidRPr="00325E40">
              <w:rPr>
                <w:rFonts w:ascii="Arial" w:hAnsi="Arial" w:cs="Arial"/>
                <w:bCs/>
                <w:sz w:val="20"/>
                <w:szCs w:val="20"/>
              </w:rPr>
              <w:t>N</w:t>
            </w:r>
            <w:r w:rsidR="00841962" w:rsidRPr="00325E40">
              <w:rPr>
                <w:rFonts w:ascii="Arial" w:hAnsi="Arial" w:cs="Arial"/>
                <w:bCs/>
                <w:sz w:val="20"/>
                <w:szCs w:val="20"/>
              </w:rPr>
              <w:t>°</w:t>
            </w:r>
            <w:r w:rsidRPr="00325E40">
              <w:rPr>
                <w:rFonts w:ascii="Arial" w:hAnsi="Arial" w:cs="Arial"/>
                <w:bCs/>
                <w:sz w:val="20"/>
                <w:szCs w:val="20"/>
              </w:rPr>
              <w:t xml:space="preserve"> d</w:t>
            </w:r>
            <w:r w:rsidR="00841962" w:rsidRPr="00325E40">
              <w:rPr>
                <w:rFonts w:ascii="Arial" w:hAnsi="Arial" w:cs="Arial"/>
                <w:bCs/>
                <w:sz w:val="20"/>
                <w:szCs w:val="20"/>
              </w:rPr>
              <w:t>e</w:t>
            </w:r>
            <w:r w:rsidRPr="00325E40">
              <w:rPr>
                <w:rFonts w:ascii="Arial" w:hAnsi="Arial" w:cs="Arial"/>
                <w:bCs/>
                <w:sz w:val="20"/>
                <w:szCs w:val="20"/>
              </w:rPr>
              <w:t xml:space="preserve"> SIRET de l’établissement qui exécutera la prestation</w:t>
            </w:r>
          </w:p>
        </w:tc>
        <w:tc>
          <w:tcPr>
            <w:tcW w:w="7300" w:type="dxa"/>
            <w:gridSpan w:val="8"/>
            <w:vAlign w:val="center"/>
          </w:tcPr>
          <w:p w14:paraId="787DAD1A" w14:textId="12BD1A8A" w:rsidR="00C943B4" w:rsidRDefault="00841962" w:rsidP="00B615A9">
            <w:pPr>
              <w:pStyle w:val="En-tte"/>
              <w:jc w:val="center"/>
              <w:rPr>
                <w:rFonts w:ascii="Arial" w:hAnsi="Arial" w:cs="Arial"/>
                <w:bCs/>
                <w:sz w:val="20"/>
                <w:szCs w:val="20"/>
              </w:rPr>
            </w:pPr>
            <w:permStart w:id="2111053028" w:edGrp="everyone"/>
            <w:r>
              <w:rPr>
                <w:rFonts w:ascii="Arial" w:hAnsi="Arial" w:cs="Arial"/>
                <w:bCs/>
                <w:sz w:val="20"/>
                <w:szCs w:val="20"/>
              </w:rPr>
              <w:t xml:space="preserve">   </w:t>
            </w:r>
            <w:permEnd w:id="2111053028"/>
          </w:p>
        </w:tc>
      </w:tr>
      <w:tr w:rsidR="00EB2A7E" w:rsidRPr="00301E55" w14:paraId="735AEA52" w14:textId="77777777" w:rsidTr="00B615A9">
        <w:trPr>
          <w:trHeight w:val="373"/>
          <w:jc w:val="center"/>
        </w:trPr>
        <w:tc>
          <w:tcPr>
            <w:tcW w:w="10065" w:type="dxa"/>
            <w:gridSpan w:val="9"/>
            <w:shd w:val="clear" w:color="auto" w:fill="DBE5F1" w:themeFill="accent1" w:themeFillTint="33"/>
            <w:vAlign w:val="center"/>
          </w:tcPr>
          <w:p w14:paraId="07EB925F"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EB2A7E" w:rsidRPr="00301E55" w14:paraId="48C31EA8" w14:textId="77777777" w:rsidTr="00B615A9">
        <w:trPr>
          <w:trHeight w:val="729"/>
          <w:jc w:val="center"/>
        </w:trPr>
        <w:tc>
          <w:tcPr>
            <w:tcW w:w="2765" w:type="dxa"/>
            <w:tcBorders>
              <w:bottom w:val="double" w:sz="4" w:space="0" w:color="auto"/>
            </w:tcBorders>
            <w:shd w:val="clear" w:color="auto" w:fill="DBE5F1" w:themeFill="accent1" w:themeFillTint="33"/>
            <w:vAlign w:val="center"/>
          </w:tcPr>
          <w:p w14:paraId="01DC3DA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7934F1DF" w14:textId="77777777" w:rsidR="00EB2A7E" w:rsidRDefault="00EB2A7E" w:rsidP="00B615A9">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conjoint avec mandataire solidaire</w:t>
                </w:r>
              </w:p>
            </w:sdtContent>
          </w:sdt>
          <w:p w14:paraId="7F2FF48B" w14:textId="77777777" w:rsidR="00EB2A7E" w:rsidRPr="0051185E" w:rsidRDefault="00EB2A7E" w:rsidP="00B615A9">
            <w:pPr>
              <w:pStyle w:val="fcase2metab"/>
              <w:jc w:val="center"/>
              <w:rPr>
                <w:rFonts w:ascii="Arial" w:eastAsiaTheme="minorHAnsi" w:hAnsi="Arial" w:cs="Arial"/>
                <w:i/>
                <w:sz w:val="14"/>
                <w:lang w:eastAsia="en-US"/>
              </w:rPr>
            </w:pPr>
          </w:p>
          <w:p w14:paraId="6DC56511" w14:textId="77777777" w:rsidR="00EB2A7E" w:rsidRPr="001C0786" w:rsidRDefault="00EB2A7E" w:rsidP="00B615A9">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EB2A7E" w:rsidRPr="00301E55" w14:paraId="6FBEE04D" w14:textId="77777777" w:rsidTr="00B615A9">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2F0CA3BC" w14:textId="6529030F"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00841962">
              <w:rPr>
                <w:rFonts w:ascii="Arial" w:hAnsi="Arial" w:cs="Arial"/>
                <w:bCs/>
                <w:sz w:val="20"/>
                <w:szCs w:val="20"/>
              </w:rPr>
              <w:t xml:space="preserve"> </w:t>
            </w: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12F22D41" w14:textId="77777777" w:rsidR="00EB2A7E" w:rsidRPr="0051185E" w:rsidRDefault="00EB2A7E" w:rsidP="00F8067F">
            <w:pPr>
              <w:pStyle w:val="Titre5"/>
              <w:keepLines w:val="0"/>
              <w:numPr>
                <w:ilvl w:val="4"/>
                <w:numId w:val="16"/>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EB2A7E" w:rsidRPr="00301E55" w14:paraId="3F6AE65D" w14:textId="77777777" w:rsidTr="00B615A9">
        <w:trPr>
          <w:trHeight w:val="373"/>
          <w:jc w:val="center"/>
        </w:trPr>
        <w:tc>
          <w:tcPr>
            <w:tcW w:w="2765" w:type="dxa"/>
            <w:vMerge/>
            <w:tcBorders>
              <w:left w:val="double" w:sz="4" w:space="0" w:color="auto"/>
            </w:tcBorders>
            <w:shd w:val="clear" w:color="auto" w:fill="DBE5F1" w:themeFill="accent1" w:themeFillTint="33"/>
            <w:vAlign w:val="center"/>
          </w:tcPr>
          <w:p w14:paraId="08AFEFB0" w14:textId="77777777" w:rsidR="00EB2A7E" w:rsidRPr="00231723" w:rsidRDefault="00EB2A7E" w:rsidP="00B615A9">
            <w:pPr>
              <w:pStyle w:val="En-tte"/>
              <w:jc w:val="center"/>
              <w:rPr>
                <w:rFonts w:ascii="Arial" w:hAnsi="Arial" w:cs="Arial"/>
                <w:bCs/>
                <w:szCs w:val="28"/>
              </w:rPr>
            </w:pPr>
          </w:p>
        </w:tc>
        <w:tc>
          <w:tcPr>
            <w:tcW w:w="3945" w:type="dxa"/>
            <w:gridSpan w:val="3"/>
            <w:shd w:val="clear" w:color="auto" w:fill="FFFFFF" w:themeFill="background1"/>
            <w:vAlign w:val="center"/>
          </w:tcPr>
          <w:p w14:paraId="608AD8A0" w14:textId="77777777" w:rsidR="00EB2A7E" w:rsidRPr="0051185E" w:rsidRDefault="00EB2A7E" w:rsidP="00B615A9">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67799C37" w14:textId="26DF08A4" w:rsidR="00EB2A7E" w:rsidRPr="00841962" w:rsidRDefault="00EB2A7E" w:rsidP="00841962">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Montant HT de la prestation</w:t>
            </w:r>
          </w:p>
        </w:tc>
      </w:tr>
      <w:tr w:rsidR="00EB2A7E" w:rsidRPr="00301E55" w14:paraId="5E2B9740"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03144559" w14:textId="77777777" w:rsidR="00EB2A7E" w:rsidRPr="00231723" w:rsidRDefault="00EB2A7E" w:rsidP="00B615A9">
            <w:pPr>
              <w:pStyle w:val="En-tte"/>
              <w:jc w:val="center"/>
              <w:rPr>
                <w:rFonts w:ascii="Arial" w:hAnsi="Arial" w:cs="Arial"/>
                <w:bCs/>
                <w:szCs w:val="28"/>
              </w:rPr>
            </w:pPr>
            <w:permStart w:id="205414229" w:edGrp="everyone" w:colFirst="0" w:colLast="0"/>
            <w:permStart w:id="76175852" w:edGrp="everyone" w:colFirst="1" w:colLast="1"/>
            <w:permStart w:id="865821780" w:edGrp="everyone" w:colFirst="2" w:colLast="2"/>
          </w:p>
        </w:tc>
        <w:tc>
          <w:tcPr>
            <w:tcW w:w="3945" w:type="dxa"/>
            <w:gridSpan w:val="3"/>
            <w:shd w:val="clear" w:color="auto" w:fill="FFFFFF" w:themeFill="background1"/>
            <w:vAlign w:val="center"/>
          </w:tcPr>
          <w:p w14:paraId="3BB5065A"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C18C2E" w14:textId="77777777" w:rsidR="00EB2A7E" w:rsidRPr="00301E55" w:rsidRDefault="00EB2A7E" w:rsidP="00B615A9">
            <w:pPr>
              <w:spacing w:after="0"/>
              <w:jc w:val="center"/>
              <w:rPr>
                <w:rFonts w:ascii="Arial" w:hAnsi="Arial" w:cs="Arial"/>
                <w:sz w:val="20"/>
                <w:szCs w:val="20"/>
              </w:rPr>
            </w:pPr>
          </w:p>
        </w:tc>
      </w:tr>
      <w:tr w:rsidR="00EB2A7E" w:rsidRPr="00301E55" w14:paraId="39973293"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49566A96" w14:textId="77777777" w:rsidR="00EB2A7E" w:rsidRPr="00231723" w:rsidRDefault="00EB2A7E" w:rsidP="00B615A9">
            <w:pPr>
              <w:pStyle w:val="En-tte"/>
              <w:jc w:val="center"/>
              <w:rPr>
                <w:rFonts w:ascii="Arial" w:hAnsi="Arial" w:cs="Arial"/>
                <w:bCs/>
                <w:szCs w:val="28"/>
              </w:rPr>
            </w:pPr>
            <w:permStart w:id="1734805059" w:edGrp="everyone" w:colFirst="0" w:colLast="0"/>
            <w:permStart w:id="542977407" w:edGrp="everyone" w:colFirst="1" w:colLast="1"/>
            <w:permStart w:id="280180159" w:edGrp="everyone" w:colFirst="2" w:colLast="2"/>
            <w:permEnd w:id="205414229"/>
            <w:permEnd w:id="76175852"/>
            <w:permEnd w:id="865821780"/>
          </w:p>
        </w:tc>
        <w:tc>
          <w:tcPr>
            <w:tcW w:w="3945" w:type="dxa"/>
            <w:gridSpan w:val="3"/>
            <w:shd w:val="clear" w:color="auto" w:fill="FFFFFF" w:themeFill="background1"/>
            <w:vAlign w:val="center"/>
          </w:tcPr>
          <w:p w14:paraId="1343CB65"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DE9F6F" w14:textId="77777777" w:rsidR="00EB2A7E" w:rsidRPr="00301E55" w:rsidRDefault="00EB2A7E" w:rsidP="00B615A9">
            <w:pPr>
              <w:spacing w:after="0"/>
              <w:jc w:val="center"/>
              <w:rPr>
                <w:rFonts w:ascii="Arial" w:hAnsi="Arial" w:cs="Arial"/>
                <w:sz w:val="20"/>
                <w:szCs w:val="20"/>
              </w:rPr>
            </w:pPr>
          </w:p>
        </w:tc>
      </w:tr>
      <w:tr w:rsidR="00EB2A7E" w:rsidRPr="00301E55" w14:paraId="0FEE4FDF"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787C15A7" w14:textId="77777777" w:rsidR="00EB2A7E" w:rsidRPr="00231723" w:rsidRDefault="00EB2A7E" w:rsidP="00B615A9">
            <w:pPr>
              <w:pStyle w:val="En-tte"/>
              <w:jc w:val="center"/>
              <w:rPr>
                <w:rFonts w:ascii="Arial" w:hAnsi="Arial" w:cs="Arial"/>
                <w:bCs/>
                <w:szCs w:val="28"/>
              </w:rPr>
            </w:pPr>
            <w:permStart w:id="372859537" w:edGrp="everyone" w:colFirst="0" w:colLast="0"/>
            <w:permStart w:id="1244810823" w:edGrp="everyone" w:colFirst="1" w:colLast="1"/>
            <w:permStart w:id="452930379" w:edGrp="everyone" w:colFirst="2" w:colLast="2"/>
            <w:permEnd w:id="1734805059"/>
            <w:permEnd w:id="542977407"/>
            <w:permEnd w:id="280180159"/>
          </w:p>
        </w:tc>
        <w:tc>
          <w:tcPr>
            <w:tcW w:w="3945" w:type="dxa"/>
            <w:gridSpan w:val="3"/>
            <w:shd w:val="clear" w:color="auto" w:fill="FFFFFF" w:themeFill="background1"/>
            <w:vAlign w:val="center"/>
          </w:tcPr>
          <w:p w14:paraId="4B57A938"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D03A56D" w14:textId="77777777" w:rsidR="00EB2A7E" w:rsidRPr="00301E55" w:rsidRDefault="00EB2A7E" w:rsidP="00B615A9">
            <w:pPr>
              <w:spacing w:after="0"/>
              <w:jc w:val="center"/>
              <w:rPr>
                <w:rFonts w:ascii="Arial" w:hAnsi="Arial" w:cs="Arial"/>
                <w:sz w:val="20"/>
                <w:szCs w:val="20"/>
              </w:rPr>
            </w:pPr>
          </w:p>
        </w:tc>
      </w:tr>
      <w:tr w:rsidR="00EB2A7E" w:rsidRPr="00301E55" w14:paraId="1A7E62B6" w14:textId="77777777" w:rsidTr="00B615A9">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447AC87F" w14:textId="77777777" w:rsidR="00EB2A7E" w:rsidRPr="00231723" w:rsidRDefault="00EB2A7E" w:rsidP="00B615A9">
            <w:pPr>
              <w:pStyle w:val="En-tte"/>
              <w:jc w:val="center"/>
              <w:rPr>
                <w:rFonts w:ascii="Arial" w:hAnsi="Arial" w:cs="Arial"/>
                <w:bCs/>
                <w:szCs w:val="28"/>
              </w:rPr>
            </w:pPr>
            <w:permStart w:id="1224040135" w:edGrp="everyone" w:colFirst="0" w:colLast="0"/>
            <w:permStart w:id="1476735141" w:edGrp="everyone" w:colFirst="1" w:colLast="1"/>
            <w:permStart w:id="35810961" w:edGrp="everyone" w:colFirst="2" w:colLast="2"/>
            <w:permEnd w:id="372859537"/>
            <w:permEnd w:id="1244810823"/>
            <w:permEnd w:id="452930379"/>
          </w:p>
        </w:tc>
        <w:tc>
          <w:tcPr>
            <w:tcW w:w="3945" w:type="dxa"/>
            <w:gridSpan w:val="3"/>
            <w:tcBorders>
              <w:bottom w:val="double" w:sz="4" w:space="0" w:color="auto"/>
            </w:tcBorders>
            <w:shd w:val="clear" w:color="auto" w:fill="FFFFFF" w:themeFill="background1"/>
            <w:vAlign w:val="center"/>
          </w:tcPr>
          <w:p w14:paraId="356A899A" w14:textId="77777777" w:rsidR="00EB2A7E" w:rsidRPr="00301E55" w:rsidRDefault="00EB2A7E" w:rsidP="00B615A9">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532DAE23" w14:textId="77777777" w:rsidR="00EB2A7E" w:rsidRPr="00301E55" w:rsidRDefault="00EB2A7E" w:rsidP="00B615A9">
            <w:pPr>
              <w:spacing w:after="0"/>
              <w:jc w:val="center"/>
              <w:rPr>
                <w:rFonts w:ascii="Arial" w:hAnsi="Arial" w:cs="Arial"/>
                <w:sz w:val="20"/>
                <w:szCs w:val="20"/>
              </w:rPr>
            </w:pPr>
          </w:p>
        </w:tc>
      </w:tr>
      <w:permEnd w:id="1224040135"/>
      <w:permEnd w:id="1476735141"/>
      <w:permEnd w:id="35810961"/>
      <w:tr w:rsidR="00EB2A7E" w:rsidRPr="00301E55" w14:paraId="663DFB11" w14:textId="77777777" w:rsidTr="00B615A9">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7D9DAC77" w14:textId="77777777" w:rsidR="00EB2A7E" w:rsidRPr="001C0786" w:rsidRDefault="00EB2A7E" w:rsidP="00B615A9">
            <w:pPr>
              <w:pStyle w:val="En-tte"/>
              <w:jc w:val="right"/>
              <w:rPr>
                <w:rFonts w:ascii="Arial" w:hAnsi="Arial" w:cs="Arial"/>
                <w:bCs/>
                <w:sz w:val="20"/>
                <w:szCs w:val="20"/>
              </w:rPr>
            </w:pPr>
            <w:r w:rsidRPr="00325E40">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24EE54F5" w14:textId="77777777" w:rsidR="00EB2A7E" w:rsidRPr="0051185E" w:rsidRDefault="00D86093" w:rsidP="00B615A9">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FAB8F3C9A47649EA99972B65D2D7A9C9"/>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EB2A7E">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EB2A7E" w:rsidRPr="00301E55" w14:paraId="35289E25" w14:textId="77777777" w:rsidTr="00B615A9">
        <w:trPr>
          <w:trHeight w:val="65"/>
          <w:jc w:val="center"/>
        </w:trPr>
        <w:tc>
          <w:tcPr>
            <w:tcW w:w="2765" w:type="dxa"/>
            <w:shd w:val="clear" w:color="auto" w:fill="DBE5F1" w:themeFill="accent1" w:themeFillTint="33"/>
            <w:vAlign w:val="center"/>
          </w:tcPr>
          <w:p w14:paraId="72D5A0A0" w14:textId="77777777" w:rsidR="00EB2A7E" w:rsidRPr="0006689F" w:rsidRDefault="00EB2A7E" w:rsidP="00B615A9">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08801815" w14:textId="77777777" w:rsidR="00EB2A7E" w:rsidRPr="0006689F" w:rsidRDefault="00EB2A7E" w:rsidP="00B615A9">
            <w:pPr>
              <w:pStyle w:val="En-tte"/>
              <w:jc w:val="both"/>
              <w:rPr>
                <w:rFonts w:ascii="Arial" w:hAnsi="Arial" w:cs="Arial"/>
                <w:sz w:val="4"/>
                <w:szCs w:val="20"/>
              </w:rPr>
            </w:pPr>
          </w:p>
        </w:tc>
      </w:tr>
      <w:tr w:rsidR="00EB2A7E" w:rsidRPr="00301E55" w14:paraId="26D3C99D" w14:textId="77777777" w:rsidTr="00B615A9">
        <w:trPr>
          <w:trHeight w:val="1673"/>
          <w:jc w:val="center"/>
        </w:trPr>
        <w:tc>
          <w:tcPr>
            <w:tcW w:w="2765" w:type="dxa"/>
            <w:shd w:val="clear" w:color="auto" w:fill="DBE5F1" w:themeFill="accent1" w:themeFillTint="33"/>
            <w:vAlign w:val="center"/>
          </w:tcPr>
          <w:p w14:paraId="7247B3FA" w14:textId="77777777" w:rsidR="00EB2A7E" w:rsidRPr="001C0786" w:rsidRDefault="00EB2A7E" w:rsidP="00B615A9">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43D0630C" w14:textId="5DA52B25" w:rsidR="00EB2A7E" w:rsidRPr="00B92824" w:rsidRDefault="00EB2A7E" w:rsidP="00B615A9">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FB1291">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2C74AC7C" w14:textId="77777777" w:rsidR="00EB2A7E" w:rsidRPr="0051185E" w:rsidRDefault="00EB2A7E" w:rsidP="00B615A9">
            <w:pPr>
              <w:tabs>
                <w:tab w:val="left" w:pos="5529"/>
              </w:tabs>
              <w:spacing w:after="0" w:line="240" w:lineRule="auto"/>
              <w:jc w:val="both"/>
              <w:rPr>
                <w:rFonts w:ascii="Arial" w:hAnsi="Arial" w:cs="Arial"/>
                <w:b/>
                <w:sz w:val="14"/>
                <w:szCs w:val="20"/>
              </w:rPr>
            </w:pPr>
          </w:p>
          <w:p w14:paraId="651D0EF5" w14:textId="6F6CB3A5" w:rsidR="00EB2A7E" w:rsidRPr="00B92824" w:rsidRDefault="00EB2A7E" w:rsidP="00841962">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r w:rsidR="00841962">
              <w:rPr>
                <w:rFonts w:ascii="Arial" w:hAnsi="Arial" w:cs="Arial"/>
                <w:b/>
                <w:sz w:val="18"/>
                <w:szCs w:val="20"/>
              </w:rPr>
              <w:t xml:space="preserve"> </w:t>
            </w:r>
            <w:r w:rsidRPr="00B92824">
              <w:rPr>
                <w:rFonts w:ascii="Arial" w:hAnsi="Arial" w:cs="Arial"/>
                <w:sz w:val="18"/>
                <w:szCs w:val="20"/>
              </w:rPr>
              <w:t>à livrer les fournitures ou à exécuter les prestations demandées aux prix indiqués dans l’annexe financière jointe au présent document.</w:t>
            </w:r>
          </w:p>
        </w:tc>
      </w:tr>
      <w:tr w:rsidR="00EB2A7E" w:rsidRPr="00301E55" w14:paraId="05C6C842" w14:textId="77777777" w:rsidTr="00B615A9">
        <w:trPr>
          <w:trHeight w:val="550"/>
          <w:jc w:val="center"/>
        </w:trPr>
        <w:tc>
          <w:tcPr>
            <w:tcW w:w="2765" w:type="dxa"/>
            <w:shd w:val="clear" w:color="auto" w:fill="DBE5F1" w:themeFill="accent1" w:themeFillTint="33"/>
            <w:vAlign w:val="center"/>
          </w:tcPr>
          <w:p w14:paraId="25EA4223"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Taux d’escompte proposé</w:t>
            </w:r>
          </w:p>
        </w:tc>
        <w:permStart w:id="410781095" w:edGrp="everyone"/>
        <w:tc>
          <w:tcPr>
            <w:tcW w:w="7300" w:type="dxa"/>
            <w:gridSpan w:val="8"/>
            <w:vAlign w:val="center"/>
          </w:tcPr>
          <w:p w14:paraId="26F7F1BD" w14:textId="77777777" w:rsidR="00EB2A7E" w:rsidRDefault="00D86093" w:rsidP="00B615A9">
            <w:pPr>
              <w:pStyle w:val="En-tte"/>
              <w:jc w:val="center"/>
              <w:rPr>
                <w:rFonts w:ascii="Arial" w:hAnsi="Arial" w:cs="Arial"/>
                <w:bCs/>
                <w:sz w:val="20"/>
                <w:szCs w:val="20"/>
              </w:rPr>
            </w:pPr>
            <w:sdt>
              <w:sdtPr>
                <w:rPr>
                  <w:rFonts w:ascii="Arial" w:hAnsi="Arial" w:cs="Arial"/>
                  <w:bCs/>
                  <w:sz w:val="20"/>
                  <w:szCs w:val="20"/>
                </w:rPr>
                <w:id w:val="-399065651"/>
                <w:placeholder>
                  <w:docPart w:val="08AF0B47FFA54771AB444DD07045F582"/>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EB2A7E" w:rsidRPr="00B92824">
                  <w:rPr>
                    <w:rFonts w:ascii="Arial" w:hAnsi="Arial" w:cs="Arial"/>
                    <w:bCs/>
                    <w:sz w:val="20"/>
                    <w:szCs w:val="20"/>
                  </w:rPr>
                  <w:t>Choisissez un élément.</w:t>
                </w:r>
              </w:sdtContent>
            </w:sdt>
            <w:permEnd w:id="410781095"/>
            <w:r w:rsidR="00EB2A7E">
              <w:rPr>
                <w:rFonts w:ascii="Arial" w:hAnsi="Arial" w:cs="Arial"/>
                <w:bCs/>
                <w:sz w:val="20"/>
                <w:szCs w:val="20"/>
              </w:rPr>
              <w:t xml:space="preserve">  </w:t>
            </w:r>
          </w:p>
          <w:p w14:paraId="11019BE8" w14:textId="560BED95" w:rsidR="00EB2A7E" w:rsidRPr="001C0786" w:rsidRDefault="00EB2A7E" w:rsidP="00B615A9">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8A4CE88FFC6C4372A9DDDBDA80BBA8C0"/>
                </w:placeholde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r w:rsidR="00A95581">
                  <w:rPr>
                    <w:rFonts w:ascii="Arial" w:hAnsi="Arial" w:cs="Arial"/>
                    <w:bCs/>
                    <w:sz w:val="20"/>
                    <w:szCs w:val="20"/>
                  </w:rPr>
                  <w:t>15 jours</w:t>
                </w:r>
              </w:sdtContent>
            </w:sdt>
          </w:p>
        </w:tc>
      </w:tr>
      <w:tr w:rsidR="00EB2A7E" w:rsidRPr="00301E55" w14:paraId="6A32F171" w14:textId="77777777" w:rsidTr="00B615A9">
        <w:trPr>
          <w:trHeight w:val="550"/>
          <w:jc w:val="center"/>
        </w:trPr>
        <w:tc>
          <w:tcPr>
            <w:tcW w:w="2765" w:type="dxa"/>
            <w:shd w:val="clear" w:color="auto" w:fill="DBE5F1" w:themeFill="accent1" w:themeFillTint="33"/>
            <w:vAlign w:val="center"/>
          </w:tcPr>
          <w:p w14:paraId="35FD4F90"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51E21B02" w14:textId="77777777" w:rsidR="00EB2A7E" w:rsidRPr="00B02CAD" w:rsidRDefault="00EB2A7E" w:rsidP="00B615A9">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946869076"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D86093">
              <w:rPr>
                <w:rFonts w:ascii="Arial" w:hAnsi="Arial" w:cs="Arial"/>
                <w:sz w:val="20"/>
                <w:szCs w:val="20"/>
              </w:rPr>
            </w:r>
            <w:r w:rsidR="00D86093">
              <w:rPr>
                <w:rFonts w:ascii="Arial" w:hAnsi="Arial" w:cs="Arial"/>
                <w:sz w:val="20"/>
                <w:szCs w:val="20"/>
              </w:rPr>
              <w:fldChar w:fldCharType="separate"/>
            </w:r>
            <w:r w:rsidRPr="00301E55">
              <w:rPr>
                <w:rFonts w:ascii="Arial" w:hAnsi="Arial" w:cs="Arial"/>
                <w:sz w:val="20"/>
                <w:szCs w:val="20"/>
              </w:rPr>
              <w:fldChar w:fldCharType="end"/>
            </w:r>
            <w:permEnd w:id="946869076"/>
            <w:r>
              <w:rPr>
                <w:rFonts w:ascii="Arial" w:hAnsi="Arial" w:cs="Arial"/>
                <w:sz w:val="20"/>
                <w:szCs w:val="20"/>
              </w:rPr>
              <w:t xml:space="preserve"> NON</w:t>
            </w:r>
            <w:r>
              <w:rPr>
                <w:rFonts w:ascii="Arial" w:hAnsi="Arial" w:cs="Arial"/>
                <w:sz w:val="20"/>
                <w:szCs w:val="20"/>
              </w:rPr>
              <w:tab/>
            </w:r>
            <w:permStart w:id="1803510155"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D86093">
              <w:rPr>
                <w:rFonts w:ascii="Arial" w:hAnsi="Arial" w:cs="Arial"/>
                <w:sz w:val="20"/>
                <w:szCs w:val="20"/>
              </w:rPr>
            </w:r>
            <w:r w:rsidR="00D86093">
              <w:rPr>
                <w:rFonts w:ascii="Arial" w:hAnsi="Arial" w:cs="Arial"/>
                <w:sz w:val="20"/>
                <w:szCs w:val="20"/>
              </w:rPr>
              <w:fldChar w:fldCharType="separate"/>
            </w:r>
            <w:r w:rsidRPr="00301E55">
              <w:rPr>
                <w:rFonts w:ascii="Arial" w:hAnsi="Arial" w:cs="Arial"/>
                <w:sz w:val="20"/>
                <w:szCs w:val="20"/>
              </w:rPr>
              <w:fldChar w:fldCharType="end"/>
            </w:r>
            <w:permEnd w:id="1803510155"/>
            <w:r>
              <w:rPr>
                <w:rFonts w:ascii="Arial" w:hAnsi="Arial" w:cs="Arial"/>
                <w:sz w:val="20"/>
                <w:szCs w:val="20"/>
              </w:rPr>
              <w:t xml:space="preserve"> OUI</w:t>
            </w:r>
          </w:p>
        </w:tc>
      </w:tr>
      <w:tr w:rsidR="00EB2A7E" w:rsidRPr="00301E55" w14:paraId="2B0ACA67" w14:textId="77777777" w:rsidTr="00B615A9">
        <w:trPr>
          <w:trHeight w:val="373"/>
          <w:jc w:val="center"/>
        </w:trPr>
        <w:tc>
          <w:tcPr>
            <w:tcW w:w="2765" w:type="dxa"/>
            <w:vMerge w:val="restart"/>
            <w:shd w:val="clear" w:color="auto" w:fill="DBE5F1" w:themeFill="accent1" w:themeFillTint="33"/>
            <w:vAlign w:val="center"/>
          </w:tcPr>
          <w:p w14:paraId="57BABE9A" w14:textId="77777777" w:rsidR="00EB2A7E" w:rsidRDefault="00EB2A7E" w:rsidP="00B615A9">
            <w:pPr>
              <w:pStyle w:val="En-tte"/>
              <w:jc w:val="right"/>
              <w:rPr>
                <w:rFonts w:ascii="Arial" w:hAnsi="Arial" w:cs="Arial"/>
                <w:bCs/>
                <w:sz w:val="20"/>
                <w:szCs w:val="20"/>
              </w:rPr>
            </w:pPr>
            <w:r w:rsidRPr="001C0786">
              <w:rPr>
                <w:rFonts w:ascii="Arial" w:hAnsi="Arial" w:cs="Arial"/>
                <w:bCs/>
                <w:sz w:val="20"/>
                <w:szCs w:val="20"/>
              </w:rPr>
              <w:t>Compte(s) à créditer</w:t>
            </w:r>
          </w:p>
          <w:p w14:paraId="3F657476" w14:textId="5AB77763" w:rsidR="00841962" w:rsidRPr="001C0786" w:rsidRDefault="00841962" w:rsidP="00B615A9">
            <w:pPr>
              <w:pStyle w:val="En-tte"/>
              <w:jc w:val="right"/>
              <w:rPr>
                <w:rFonts w:ascii="Arial" w:hAnsi="Arial" w:cs="Arial"/>
                <w:bCs/>
                <w:sz w:val="20"/>
                <w:szCs w:val="20"/>
              </w:rPr>
            </w:pPr>
            <w:r w:rsidRPr="00AD1077">
              <w:rPr>
                <w:rFonts w:ascii="Arial" w:hAnsi="Arial" w:cs="Arial"/>
                <w:bCs/>
                <w:sz w:val="20"/>
                <w:szCs w:val="20"/>
              </w:rPr>
              <w:t>(</w:t>
            </w:r>
            <w:proofErr w:type="gramStart"/>
            <w:r w:rsidRPr="00AD1077">
              <w:rPr>
                <w:rFonts w:ascii="Arial" w:hAnsi="Arial" w:cs="Arial"/>
                <w:bCs/>
                <w:sz w:val="20"/>
                <w:szCs w:val="20"/>
              </w:rPr>
              <w:t>autant</w:t>
            </w:r>
            <w:proofErr w:type="gramEnd"/>
            <w:r w:rsidRPr="00AD1077">
              <w:rPr>
                <w:rFonts w:ascii="Arial" w:hAnsi="Arial" w:cs="Arial"/>
                <w:bCs/>
                <w:sz w:val="20"/>
                <w:szCs w:val="20"/>
              </w:rPr>
              <w:t xml:space="preserve"> de comptes que de cotraitants, le cas échéant)</w:t>
            </w:r>
          </w:p>
        </w:tc>
        <w:tc>
          <w:tcPr>
            <w:tcW w:w="1708" w:type="dxa"/>
            <w:shd w:val="clear" w:color="auto" w:fill="FDE9D9" w:themeFill="accent6" w:themeFillTint="33"/>
            <w:vAlign w:val="center"/>
          </w:tcPr>
          <w:p w14:paraId="3231A8BC"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36231448"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7ACDDBC7"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46756863"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21328AFD"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Domiciliation</w:t>
            </w:r>
          </w:p>
        </w:tc>
      </w:tr>
      <w:tr w:rsidR="00EB2A7E" w:rsidRPr="00301E55" w14:paraId="5961B939" w14:textId="77777777" w:rsidTr="00B615A9">
        <w:trPr>
          <w:trHeight w:val="373"/>
          <w:jc w:val="center"/>
        </w:trPr>
        <w:tc>
          <w:tcPr>
            <w:tcW w:w="2765" w:type="dxa"/>
            <w:vMerge/>
            <w:shd w:val="clear" w:color="auto" w:fill="DBE5F1" w:themeFill="accent1" w:themeFillTint="33"/>
            <w:vAlign w:val="center"/>
          </w:tcPr>
          <w:p w14:paraId="580397A0" w14:textId="77777777" w:rsidR="00EB2A7E" w:rsidRPr="001C0786" w:rsidRDefault="00EB2A7E" w:rsidP="00B615A9">
            <w:pPr>
              <w:pStyle w:val="En-tte"/>
              <w:jc w:val="right"/>
              <w:rPr>
                <w:rFonts w:ascii="Arial" w:hAnsi="Arial" w:cs="Arial"/>
                <w:bCs/>
                <w:sz w:val="20"/>
                <w:szCs w:val="20"/>
              </w:rPr>
            </w:pPr>
          </w:p>
        </w:tc>
        <w:tc>
          <w:tcPr>
            <w:tcW w:w="1708" w:type="dxa"/>
            <w:shd w:val="clear" w:color="auto" w:fill="FDE9D9" w:themeFill="accent6" w:themeFillTint="33"/>
            <w:vAlign w:val="center"/>
          </w:tcPr>
          <w:p w14:paraId="1CDCB689" w14:textId="77777777" w:rsidR="00EB2A7E" w:rsidRDefault="00EB2A7E" w:rsidP="00B615A9">
            <w:pPr>
              <w:pStyle w:val="En-tte"/>
              <w:jc w:val="center"/>
              <w:rPr>
                <w:rFonts w:ascii="Arial" w:hAnsi="Arial" w:cs="Arial"/>
                <w:bCs/>
                <w:sz w:val="20"/>
                <w:szCs w:val="20"/>
              </w:rPr>
            </w:pPr>
            <w:permStart w:id="2028741303" w:edGrp="everyone"/>
            <w:r>
              <w:rPr>
                <w:rFonts w:ascii="Arial" w:hAnsi="Arial" w:cs="Arial"/>
                <w:bCs/>
                <w:sz w:val="20"/>
                <w:szCs w:val="20"/>
              </w:rPr>
              <w:t xml:space="preserve">   </w:t>
            </w:r>
            <w:permEnd w:id="2028741303"/>
          </w:p>
        </w:tc>
        <w:tc>
          <w:tcPr>
            <w:tcW w:w="1118" w:type="dxa"/>
            <w:shd w:val="clear" w:color="auto" w:fill="FDE9D9" w:themeFill="accent6" w:themeFillTint="33"/>
            <w:vAlign w:val="center"/>
          </w:tcPr>
          <w:p w14:paraId="5A535E57" w14:textId="77777777" w:rsidR="00EB2A7E" w:rsidRDefault="00EB2A7E" w:rsidP="00B615A9">
            <w:pPr>
              <w:pStyle w:val="En-tte"/>
              <w:jc w:val="center"/>
              <w:rPr>
                <w:rFonts w:ascii="Arial" w:hAnsi="Arial" w:cs="Arial"/>
                <w:bCs/>
                <w:sz w:val="20"/>
                <w:szCs w:val="20"/>
              </w:rPr>
            </w:pPr>
            <w:permStart w:id="516177594" w:edGrp="everyone"/>
            <w:r>
              <w:rPr>
                <w:rFonts w:ascii="Arial" w:hAnsi="Arial" w:cs="Arial"/>
                <w:bCs/>
                <w:sz w:val="20"/>
                <w:szCs w:val="20"/>
              </w:rPr>
              <w:t xml:space="preserve">   </w:t>
            </w:r>
            <w:permEnd w:id="516177594"/>
          </w:p>
        </w:tc>
        <w:tc>
          <w:tcPr>
            <w:tcW w:w="1994" w:type="dxa"/>
            <w:gridSpan w:val="3"/>
            <w:shd w:val="clear" w:color="auto" w:fill="FDE9D9" w:themeFill="accent6" w:themeFillTint="33"/>
            <w:vAlign w:val="center"/>
          </w:tcPr>
          <w:p w14:paraId="4B570EC4" w14:textId="77777777" w:rsidR="00EB2A7E" w:rsidRDefault="00EB2A7E" w:rsidP="00B615A9">
            <w:pPr>
              <w:pStyle w:val="En-tte"/>
              <w:jc w:val="center"/>
              <w:rPr>
                <w:rFonts w:ascii="Arial" w:hAnsi="Arial" w:cs="Arial"/>
                <w:bCs/>
                <w:sz w:val="20"/>
                <w:szCs w:val="20"/>
              </w:rPr>
            </w:pPr>
            <w:permStart w:id="434898110" w:edGrp="everyone"/>
            <w:r>
              <w:rPr>
                <w:rFonts w:ascii="Arial" w:hAnsi="Arial" w:cs="Arial"/>
                <w:bCs/>
                <w:sz w:val="20"/>
                <w:szCs w:val="20"/>
              </w:rPr>
              <w:t xml:space="preserve">   </w:t>
            </w:r>
            <w:permEnd w:id="434898110"/>
          </w:p>
        </w:tc>
        <w:tc>
          <w:tcPr>
            <w:tcW w:w="992" w:type="dxa"/>
            <w:gridSpan w:val="2"/>
            <w:shd w:val="clear" w:color="auto" w:fill="FDE9D9" w:themeFill="accent6" w:themeFillTint="33"/>
            <w:vAlign w:val="center"/>
          </w:tcPr>
          <w:p w14:paraId="65DE42E7" w14:textId="77777777" w:rsidR="00EB2A7E" w:rsidRDefault="00EB2A7E" w:rsidP="00B615A9">
            <w:pPr>
              <w:pStyle w:val="En-tte"/>
              <w:jc w:val="center"/>
              <w:rPr>
                <w:rFonts w:ascii="Arial" w:hAnsi="Arial" w:cs="Arial"/>
                <w:bCs/>
                <w:sz w:val="20"/>
                <w:szCs w:val="20"/>
              </w:rPr>
            </w:pPr>
            <w:permStart w:id="1809789130" w:edGrp="everyone"/>
            <w:r>
              <w:rPr>
                <w:rFonts w:ascii="Arial" w:hAnsi="Arial" w:cs="Arial"/>
                <w:bCs/>
                <w:sz w:val="20"/>
                <w:szCs w:val="20"/>
              </w:rPr>
              <w:t xml:space="preserve">   </w:t>
            </w:r>
            <w:permEnd w:id="1809789130"/>
          </w:p>
        </w:tc>
        <w:tc>
          <w:tcPr>
            <w:tcW w:w="1488" w:type="dxa"/>
            <w:shd w:val="clear" w:color="auto" w:fill="FDE9D9" w:themeFill="accent6" w:themeFillTint="33"/>
            <w:vAlign w:val="center"/>
          </w:tcPr>
          <w:p w14:paraId="1AB97F9F" w14:textId="77777777" w:rsidR="00EB2A7E" w:rsidRDefault="00EB2A7E" w:rsidP="00B615A9">
            <w:pPr>
              <w:pStyle w:val="En-tte"/>
              <w:jc w:val="center"/>
              <w:rPr>
                <w:rFonts w:ascii="Arial" w:hAnsi="Arial" w:cs="Arial"/>
                <w:bCs/>
                <w:sz w:val="20"/>
                <w:szCs w:val="20"/>
              </w:rPr>
            </w:pPr>
            <w:permStart w:id="873271197" w:edGrp="everyone"/>
            <w:r>
              <w:rPr>
                <w:rFonts w:ascii="Arial" w:hAnsi="Arial" w:cs="Arial"/>
                <w:bCs/>
                <w:sz w:val="20"/>
                <w:szCs w:val="20"/>
              </w:rPr>
              <w:t xml:space="preserve">   </w:t>
            </w:r>
            <w:permEnd w:id="873271197"/>
          </w:p>
        </w:tc>
      </w:tr>
      <w:tr w:rsidR="00EB2A7E" w:rsidRPr="00301E55" w14:paraId="1825A0C5" w14:textId="77777777" w:rsidTr="00B615A9">
        <w:trPr>
          <w:trHeight w:val="1050"/>
          <w:jc w:val="center"/>
        </w:trPr>
        <w:tc>
          <w:tcPr>
            <w:tcW w:w="2765" w:type="dxa"/>
            <w:shd w:val="clear" w:color="auto" w:fill="DBE5F1" w:themeFill="accent1" w:themeFillTint="33"/>
            <w:vAlign w:val="center"/>
          </w:tcPr>
          <w:p w14:paraId="150B9DF8"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79B7F9E6" w14:textId="77777777" w:rsidR="00EB2A7E" w:rsidRDefault="00EB2A7E" w:rsidP="00B615A9">
            <w:pPr>
              <w:pStyle w:val="En-tte"/>
              <w:rPr>
                <w:rFonts w:ascii="Arial" w:hAnsi="Arial" w:cs="Arial"/>
                <w:bCs/>
                <w:sz w:val="20"/>
                <w:szCs w:val="20"/>
              </w:rPr>
            </w:pPr>
            <w:r>
              <w:rPr>
                <w:rFonts w:ascii="Arial" w:hAnsi="Arial" w:cs="Arial"/>
                <w:bCs/>
                <w:sz w:val="20"/>
                <w:szCs w:val="20"/>
              </w:rPr>
              <w:t>Nom, prénom, qualité du signataire</w:t>
            </w:r>
          </w:p>
          <w:p w14:paraId="21FADF59" w14:textId="77777777" w:rsidR="00EB2A7E" w:rsidRPr="001C0786" w:rsidRDefault="00EB2A7E" w:rsidP="00B615A9">
            <w:pPr>
              <w:pStyle w:val="En-tte"/>
              <w:rPr>
                <w:rFonts w:ascii="Arial" w:hAnsi="Arial" w:cs="Arial"/>
                <w:bCs/>
                <w:sz w:val="20"/>
                <w:szCs w:val="20"/>
              </w:rPr>
            </w:pPr>
            <w:permStart w:id="546839330" w:edGrp="everyone"/>
            <w:r>
              <w:rPr>
                <w:rFonts w:ascii="Arial" w:hAnsi="Arial" w:cs="Arial"/>
                <w:bCs/>
                <w:sz w:val="20"/>
                <w:szCs w:val="20"/>
              </w:rPr>
              <w:t xml:space="preserve">   </w:t>
            </w:r>
            <w:permEnd w:id="546839330"/>
          </w:p>
        </w:tc>
        <w:tc>
          <w:tcPr>
            <w:tcW w:w="3355" w:type="dxa"/>
            <w:gridSpan w:val="5"/>
            <w:shd w:val="clear" w:color="auto" w:fill="DBE5F1" w:themeFill="accent1" w:themeFillTint="33"/>
          </w:tcPr>
          <w:p w14:paraId="3057174D" w14:textId="77777777" w:rsidR="00EB2A7E" w:rsidRPr="001C0786" w:rsidRDefault="00EB2A7E" w:rsidP="00B615A9">
            <w:pPr>
              <w:pStyle w:val="En-tte"/>
              <w:rPr>
                <w:rFonts w:ascii="Arial" w:hAnsi="Arial" w:cs="Arial"/>
                <w:bCs/>
                <w:sz w:val="20"/>
                <w:szCs w:val="20"/>
              </w:rPr>
            </w:pPr>
            <w:r>
              <w:rPr>
                <w:rFonts w:ascii="Arial" w:hAnsi="Arial" w:cs="Arial"/>
                <w:bCs/>
                <w:sz w:val="20"/>
                <w:szCs w:val="20"/>
              </w:rPr>
              <w:t xml:space="preserve">Fait à </w:t>
            </w:r>
            <w:permStart w:id="894315060" w:edGrp="everyone"/>
            <w:r>
              <w:rPr>
                <w:rFonts w:ascii="Arial" w:hAnsi="Arial" w:cs="Arial"/>
                <w:bCs/>
                <w:sz w:val="20"/>
                <w:szCs w:val="20"/>
              </w:rPr>
              <w:t>…</w:t>
            </w:r>
            <w:permEnd w:id="894315060"/>
            <w:r>
              <w:rPr>
                <w:rFonts w:ascii="Arial" w:hAnsi="Arial" w:cs="Arial"/>
                <w:bCs/>
                <w:sz w:val="20"/>
                <w:szCs w:val="20"/>
              </w:rPr>
              <w:t xml:space="preserve">         Le </w:t>
            </w:r>
            <w:permStart w:id="1411719415" w:edGrp="everyone"/>
            <w:r>
              <w:rPr>
                <w:rFonts w:ascii="Arial" w:hAnsi="Arial" w:cs="Arial"/>
                <w:bCs/>
                <w:sz w:val="20"/>
                <w:szCs w:val="20"/>
              </w:rPr>
              <w:t>…</w:t>
            </w:r>
            <w:permEnd w:id="1411719415"/>
          </w:p>
        </w:tc>
      </w:tr>
      <w:tr w:rsidR="00EB2A7E" w:rsidRPr="001C0786" w14:paraId="26E2D45B" w14:textId="77777777" w:rsidTr="00B615A9">
        <w:trPr>
          <w:trHeight w:val="661"/>
          <w:jc w:val="center"/>
        </w:trPr>
        <w:tc>
          <w:tcPr>
            <w:tcW w:w="10065" w:type="dxa"/>
            <w:gridSpan w:val="9"/>
            <w:shd w:val="clear" w:color="auto" w:fill="C00000"/>
            <w:vAlign w:val="center"/>
          </w:tcPr>
          <w:p w14:paraId="76955717" w14:textId="77777777" w:rsidR="00EB2A7E" w:rsidRDefault="00EB2A7E" w:rsidP="00B615A9">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5A3B1007" w14:textId="5EEEC59C" w:rsidR="00EB2A7E" w:rsidRPr="001C0786" w:rsidRDefault="00EB2A7E" w:rsidP="00B615A9">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sidR="00102F59">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EB2A7E" w:rsidRPr="00301E55" w14:paraId="5393504E" w14:textId="77777777" w:rsidTr="00B615A9">
        <w:trPr>
          <w:trHeight w:val="1472"/>
          <w:jc w:val="center"/>
        </w:trPr>
        <w:tc>
          <w:tcPr>
            <w:tcW w:w="2765" w:type="dxa"/>
            <w:shd w:val="clear" w:color="auto" w:fill="EAF1DD" w:themeFill="accent3" w:themeFillTint="33"/>
            <w:vAlign w:val="center"/>
          </w:tcPr>
          <w:p w14:paraId="66F96B8A"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099F8E17" w14:textId="74729DF8" w:rsidR="00EB2A7E" w:rsidRDefault="00EB2A7E" w:rsidP="00B615A9">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006964AB" w:rsidRPr="00926945">
                  <w:rPr>
                    <w:rFonts w:ascii="Arial" w:eastAsiaTheme="minorHAnsi" w:hAnsi="Arial" w:cs="Arial"/>
                    <w:b/>
                    <w:lang w:eastAsia="en-US"/>
                  </w:rPr>
                  <w:t xml:space="preserve">TOULOUSE,  </w:t>
                </w:r>
                <w:r w:rsidRPr="00926945">
                  <w:rPr>
                    <w:rFonts w:ascii="Arial" w:eastAsiaTheme="minorHAnsi" w:hAnsi="Arial" w:cs="Arial"/>
                    <w:b/>
                    <w:lang w:eastAsia="en-US"/>
                  </w:rPr>
                  <w:t xml:space="preserv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491AAC9F" w14:textId="77777777" w:rsidR="00EB2A7E" w:rsidRPr="00926945" w:rsidRDefault="00EB2A7E" w:rsidP="00B615A9">
            <w:pPr>
              <w:pStyle w:val="fcase2metab"/>
              <w:tabs>
                <w:tab w:val="clear" w:pos="426"/>
                <w:tab w:val="clear" w:pos="851"/>
              </w:tabs>
              <w:ind w:left="0" w:firstLine="0"/>
              <w:rPr>
                <w:rFonts w:ascii="Arial" w:eastAsiaTheme="minorHAnsi" w:hAnsi="Arial" w:cs="Arial"/>
                <w:sz w:val="14"/>
                <w:szCs w:val="14"/>
                <w:lang w:eastAsia="en-US"/>
              </w:rPr>
            </w:pPr>
          </w:p>
          <w:p w14:paraId="1F5D264E" w14:textId="77777777" w:rsidR="00EB2A7E" w:rsidRPr="00926945" w:rsidRDefault="00EB2A7E" w:rsidP="00B615A9">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EB2A7E" w:rsidRPr="00301E55" w14:paraId="03BB3731" w14:textId="77777777" w:rsidTr="00B615A9">
        <w:trPr>
          <w:trHeight w:val="373"/>
          <w:jc w:val="center"/>
        </w:trPr>
        <w:tc>
          <w:tcPr>
            <w:tcW w:w="2765" w:type="dxa"/>
            <w:shd w:val="clear" w:color="auto" w:fill="EAF1DD" w:themeFill="accent3" w:themeFillTint="33"/>
            <w:vAlign w:val="center"/>
          </w:tcPr>
          <w:p w14:paraId="557CB599"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C4F92B0" w14:textId="77777777" w:rsidR="00EB2A7E" w:rsidRPr="00926945" w:rsidRDefault="00D86093"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EB2A7E" w:rsidRPr="00926945">
                  <w:rPr>
                    <w:rFonts w:ascii="Arial" w:eastAsiaTheme="minorHAnsi" w:hAnsi="Arial" w:cs="Arial"/>
                    <w:lang w:eastAsia="en-US"/>
                  </w:rPr>
                  <w:t>CHUT : FR 382 631 00 125</w:t>
                </w:r>
              </w:sdtContent>
            </w:sdt>
          </w:p>
        </w:tc>
      </w:tr>
      <w:tr w:rsidR="00EB2A7E" w:rsidRPr="00301E55" w14:paraId="3CB9646C" w14:textId="77777777" w:rsidTr="00B615A9">
        <w:trPr>
          <w:trHeight w:val="373"/>
          <w:jc w:val="center"/>
        </w:trPr>
        <w:tc>
          <w:tcPr>
            <w:tcW w:w="2765" w:type="dxa"/>
            <w:shd w:val="clear" w:color="auto" w:fill="EAF1DD" w:themeFill="accent3" w:themeFillTint="33"/>
            <w:vAlign w:val="center"/>
          </w:tcPr>
          <w:p w14:paraId="404110B1"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B2A317E" w14:textId="77777777" w:rsidR="00EB2A7E" w:rsidRPr="00926945" w:rsidRDefault="00D86093"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EB2A7E" w:rsidRPr="00926945">
                  <w:rPr>
                    <w:rFonts w:ascii="Arial" w:eastAsiaTheme="minorHAnsi" w:hAnsi="Arial" w:cs="Arial"/>
                    <w:lang w:eastAsia="en-US"/>
                  </w:rPr>
                  <w:t>CHUT : 263 100 125 00016</w:t>
                </w:r>
              </w:sdtContent>
            </w:sdt>
          </w:p>
        </w:tc>
      </w:tr>
      <w:tr w:rsidR="00EB2A7E" w:rsidRPr="00301E55" w14:paraId="34F33CBB" w14:textId="77777777" w:rsidTr="00B615A9">
        <w:trPr>
          <w:trHeight w:val="618"/>
          <w:jc w:val="center"/>
        </w:trPr>
        <w:tc>
          <w:tcPr>
            <w:tcW w:w="2765" w:type="dxa"/>
            <w:shd w:val="clear" w:color="auto" w:fill="EAF1DD" w:themeFill="accent3" w:themeFillTint="33"/>
            <w:vAlign w:val="center"/>
          </w:tcPr>
          <w:p w14:paraId="2F4E5F2C" w14:textId="77777777" w:rsidR="00EB2A7E" w:rsidRPr="001C0786" w:rsidRDefault="00EB2A7E" w:rsidP="00B615A9">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CA5EFF3" w14:textId="77777777" w:rsidR="00EB2A7E" w:rsidRPr="001C0786" w:rsidRDefault="00EB2A7E" w:rsidP="00B615A9">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EB2A7E" w:rsidRPr="00301E55" w14:paraId="6E89E3B3" w14:textId="77777777" w:rsidTr="00B615A9">
        <w:trPr>
          <w:trHeight w:val="582"/>
          <w:jc w:val="center"/>
        </w:trPr>
        <w:tc>
          <w:tcPr>
            <w:tcW w:w="2765" w:type="dxa"/>
            <w:shd w:val="clear" w:color="auto" w:fill="EAF1DD" w:themeFill="accent3" w:themeFillTint="33"/>
            <w:vAlign w:val="center"/>
          </w:tcPr>
          <w:p w14:paraId="726DAAB9" w14:textId="77777777" w:rsidR="00EB2A7E" w:rsidRPr="00AD1077" w:rsidRDefault="00EB2A7E" w:rsidP="00B615A9">
            <w:pPr>
              <w:pStyle w:val="En-tte"/>
              <w:jc w:val="right"/>
              <w:rPr>
                <w:rFonts w:ascii="Arial" w:hAnsi="Arial" w:cs="Arial"/>
                <w:bCs/>
                <w:sz w:val="20"/>
                <w:szCs w:val="20"/>
              </w:rPr>
            </w:pPr>
            <w:r w:rsidRPr="00AD1077">
              <w:rPr>
                <w:rFonts w:ascii="Arial" w:hAnsi="Arial" w:cs="Arial"/>
                <w:bCs/>
                <w:sz w:val="20"/>
                <w:szCs w:val="20"/>
              </w:rPr>
              <w:t>Désignation du comptable assignataire des paiements</w:t>
            </w:r>
          </w:p>
        </w:tc>
        <w:tc>
          <w:tcPr>
            <w:tcW w:w="7300" w:type="dxa"/>
            <w:gridSpan w:val="8"/>
            <w:vAlign w:val="center"/>
          </w:tcPr>
          <w:p w14:paraId="743B5E69" w14:textId="7A5924B6" w:rsidR="00EB2A7E" w:rsidRPr="00AD1077" w:rsidRDefault="00102F59" w:rsidP="00B615A9">
            <w:pPr>
              <w:pStyle w:val="fcase2metab"/>
              <w:rPr>
                <w:rFonts w:ascii="Arial" w:eastAsiaTheme="minorHAnsi" w:hAnsi="Arial" w:cs="Arial"/>
                <w:b/>
                <w:lang w:eastAsia="en-US"/>
              </w:rPr>
            </w:pPr>
            <w:r w:rsidRPr="00AD1077">
              <w:rPr>
                <w:rFonts w:ascii="Arial" w:eastAsiaTheme="minorHAnsi" w:hAnsi="Arial" w:cs="Arial"/>
                <w:b/>
                <w:lang w:eastAsia="en-US"/>
              </w:rPr>
              <w:t>MADAME LA TRESORIERE</w:t>
            </w:r>
            <w:r w:rsidR="00EB2A7E" w:rsidRPr="00AD1077">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9501BA" w:rsidRPr="00AD1077">
                  <w:rPr>
                    <w:rFonts w:ascii="Arial" w:eastAsiaTheme="minorHAnsi" w:hAnsi="Arial" w:cs="Arial"/>
                    <w:b/>
                    <w:lang w:eastAsia="en-US"/>
                  </w:rPr>
                  <w:t>Centre Hospitalier Universitaire de Toulouse</w:t>
                </w:r>
              </w:sdtContent>
            </w:sdt>
          </w:p>
          <w:p w14:paraId="24A1CEDE" w14:textId="0A9527B4" w:rsidR="00EB2A7E" w:rsidRPr="00AD1077" w:rsidRDefault="00EB2A7E" w:rsidP="00B615A9">
            <w:pPr>
              <w:pStyle w:val="fcase2metab"/>
              <w:rPr>
                <w:rFonts w:ascii="Arial" w:eastAsiaTheme="minorHAnsi" w:hAnsi="Arial" w:cs="Arial"/>
                <w:lang w:eastAsia="en-US"/>
              </w:rPr>
            </w:pPr>
            <w:r w:rsidRPr="00AD1077">
              <w:rPr>
                <w:rFonts w:ascii="Arial" w:eastAsiaTheme="minorHAnsi" w:hAnsi="Arial" w:cs="Arial"/>
                <w:lang w:eastAsia="en-US"/>
              </w:rPr>
              <w:t>Hôtel-Dieu Saint-</w:t>
            </w:r>
            <w:r w:rsidR="00871BC5" w:rsidRPr="00AD1077">
              <w:rPr>
                <w:rFonts w:ascii="Arial" w:eastAsiaTheme="minorHAnsi" w:hAnsi="Arial" w:cs="Arial"/>
                <w:lang w:eastAsia="en-US"/>
              </w:rPr>
              <w:t xml:space="preserve">Jacques : 2, </w:t>
            </w:r>
            <w:r w:rsidRPr="00AD1077">
              <w:rPr>
                <w:rFonts w:ascii="Arial" w:eastAsiaTheme="minorHAnsi" w:hAnsi="Arial" w:cs="Arial"/>
                <w:lang w:eastAsia="en-US"/>
              </w:rPr>
              <w:t>rue Viguerie</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TSA 80035</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31059 Toulouse cedex 9</w:t>
            </w:r>
          </w:p>
        </w:tc>
      </w:tr>
      <w:tr w:rsidR="00EB2A7E" w:rsidRPr="00301E55" w14:paraId="42273C5D" w14:textId="77777777" w:rsidTr="00B615A9">
        <w:trPr>
          <w:trHeight w:val="373"/>
          <w:jc w:val="center"/>
        </w:trPr>
        <w:tc>
          <w:tcPr>
            <w:tcW w:w="2765" w:type="dxa"/>
            <w:shd w:val="clear" w:color="auto" w:fill="EAF1DD" w:themeFill="accent3" w:themeFillTint="33"/>
            <w:vAlign w:val="center"/>
          </w:tcPr>
          <w:p w14:paraId="3AF14E0D"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564C24A9" w14:textId="1B30D77E" w:rsidR="00EB2A7E" w:rsidRPr="001C0786" w:rsidRDefault="00704B8F" w:rsidP="00B615A9">
            <w:pPr>
              <w:pStyle w:val="En-tte"/>
              <w:jc w:val="center"/>
              <w:rPr>
                <w:rFonts w:ascii="Arial" w:hAnsi="Arial" w:cs="Arial"/>
                <w:bCs/>
                <w:sz w:val="20"/>
                <w:szCs w:val="20"/>
              </w:rPr>
            </w:pPr>
            <w:r>
              <w:rPr>
                <w:rFonts w:ascii="Arial" w:hAnsi="Arial" w:cs="Arial"/>
                <w:bCs/>
                <w:sz w:val="20"/>
                <w:szCs w:val="20"/>
              </w:rPr>
              <w:t>MARS 2026</w:t>
            </w:r>
          </w:p>
        </w:tc>
      </w:tr>
      <w:tr w:rsidR="00EB2A7E" w:rsidRPr="00301E55" w14:paraId="0F4F2354" w14:textId="77777777" w:rsidTr="00B615A9">
        <w:trPr>
          <w:trHeight w:val="1336"/>
          <w:jc w:val="center"/>
        </w:trPr>
        <w:tc>
          <w:tcPr>
            <w:tcW w:w="2765" w:type="dxa"/>
            <w:shd w:val="clear" w:color="auto" w:fill="EAF1DD" w:themeFill="accent3" w:themeFillTint="33"/>
            <w:vAlign w:val="center"/>
          </w:tcPr>
          <w:p w14:paraId="764394D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Décision du Pouvoir Adjudicateur</w:t>
            </w:r>
          </w:p>
          <w:p w14:paraId="19B32E18" w14:textId="77777777" w:rsidR="00EB2A7E" w:rsidRPr="001C0786" w:rsidRDefault="00EB2A7E" w:rsidP="00B615A9">
            <w:pPr>
              <w:pStyle w:val="En-tte"/>
              <w:jc w:val="right"/>
              <w:rPr>
                <w:rFonts w:ascii="Arial" w:hAnsi="Arial" w:cs="Arial"/>
                <w:bCs/>
                <w:sz w:val="20"/>
                <w:szCs w:val="20"/>
              </w:rPr>
            </w:pPr>
          </w:p>
        </w:tc>
        <w:tc>
          <w:tcPr>
            <w:tcW w:w="7300" w:type="dxa"/>
            <w:gridSpan w:val="8"/>
            <w:vAlign w:val="center"/>
          </w:tcPr>
          <w:p w14:paraId="09FC0499" w14:textId="77777777" w:rsidR="00EB2A7E" w:rsidRDefault="00EB2A7E" w:rsidP="00B615A9">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244905B3" w14:textId="77777777" w:rsidR="00EB2A7E" w:rsidRPr="007740BC" w:rsidRDefault="00EB2A7E" w:rsidP="00B615A9">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06C6CA3" w14:textId="77777777" w:rsidR="00EB2A7E" w:rsidRPr="007740BC" w:rsidRDefault="00EB2A7E" w:rsidP="00B615A9">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Pr>
                <w:rFonts w:ascii="Arial" w:hAnsi="Arial" w:cs="Arial"/>
                <w:sz w:val="20"/>
                <w:szCs w:val="20"/>
              </w:rPr>
              <w:t>marché</w:t>
            </w:r>
            <w:r w:rsidRPr="007740BC">
              <w:rPr>
                <w:rFonts w:ascii="Arial" w:hAnsi="Arial" w:cs="Arial"/>
                <w:sz w:val="20"/>
                <w:szCs w:val="20"/>
              </w:rPr>
              <w:t> ;</w:t>
            </w:r>
          </w:p>
          <w:p w14:paraId="7A905D10" w14:textId="77777777" w:rsidR="00EB2A7E" w:rsidRPr="007740BC" w:rsidRDefault="00EB2A7E" w:rsidP="00B615A9">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Pr>
                <w:rFonts w:ascii="Arial" w:hAnsi="Arial" w:cs="Arial"/>
                <w:sz w:val="20"/>
                <w:szCs w:val="20"/>
              </w:rPr>
              <w:t>marché</w:t>
            </w:r>
            <w:r w:rsidRPr="007740BC">
              <w:rPr>
                <w:rFonts w:ascii="Arial" w:hAnsi="Arial" w:cs="Arial"/>
                <w:sz w:val="20"/>
                <w:szCs w:val="20"/>
              </w:rPr>
              <w:t>.</w:t>
            </w:r>
          </w:p>
        </w:tc>
      </w:tr>
      <w:tr w:rsidR="00EB2A7E" w:rsidRPr="00301E55" w14:paraId="11397DAD" w14:textId="77777777" w:rsidTr="00B615A9">
        <w:trPr>
          <w:trHeight w:val="999"/>
          <w:jc w:val="center"/>
        </w:trPr>
        <w:tc>
          <w:tcPr>
            <w:tcW w:w="2765" w:type="dxa"/>
            <w:shd w:val="clear" w:color="auto" w:fill="EAF1DD" w:themeFill="accent3" w:themeFillTint="33"/>
            <w:vAlign w:val="center"/>
          </w:tcPr>
          <w:p w14:paraId="6A0B125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5CCC3F1" w14:textId="77777777" w:rsidR="00EB2A7E" w:rsidRPr="001C0786" w:rsidRDefault="00EB2A7E" w:rsidP="00B615A9">
            <w:pPr>
              <w:pStyle w:val="En-tte"/>
              <w:rPr>
                <w:rFonts w:ascii="Arial" w:hAnsi="Arial" w:cs="Arial"/>
                <w:bCs/>
                <w:sz w:val="20"/>
                <w:szCs w:val="20"/>
              </w:rPr>
            </w:pPr>
            <w:r w:rsidRPr="001C0786">
              <w:rPr>
                <w:rFonts w:ascii="Arial" w:hAnsi="Arial" w:cs="Arial"/>
                <w:bCs/>
                <w:sz w:val="20"/>
                <w:szCs w:val="20"/>
              </w:rPr>
              <w:t xml:space="preserve">Fait à Toulouse, le </w:t>
            </w:r>
            <w:r w:rsidRPr="0091652A">
              <w:rPr>
                <w:rFonts w:ascii="Arial" w:hAnsi="Arial" w:cs="Arial"/>
                <w:color w:val="FFFFFF" w:themeColor="background1"/>
              </w:rPr>
              <w:t>#date#</w:t>
            </w:r>
          </w:p>
        </w:tc>
        <w:tc>
          <w:tcPr>
            <w:tcW w:w="3355" w:type="dxa"/>
            <w:gridSpan w:val="5"/>
          </w:tcPr>
          <w:p w14:paraId="5B85D0F0" w14:textId="6E969570" w:rsidR="00EB2A7E" w:rsidRDefault="00D86093" w:rsidP="00B615A9">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Par délégation du Directeur général, le Directeur des achats" w:value="Par délégation du Directeur général, le Directeur des achats"/>
                  <w:listItem w:displayText="L'administrateur du GCS" w:value="L'administrateur du GCS"/>
                </w:comboBox>
              </w:sdtPr>
              <w:sdtEndPr/>
              <w:sdtContent>
                <w:r w:rsidR="007E00C2">
                  <w:rPr>
                    <w:rFonts w:ascii="Arial" w:hAnsi="Arial" w:cs="Arial"/>
                    <w:b/>
                    <w:sz w:val="20"/>
                    <w:szCs w:val="20"/>
                  </w:rPr>
                  <w:t>Le Directeur général</w:t>
                </w:r>
              </w:sdtContent>
            </w:sdt>
          </w:p>
          <w:p w14:paraId="37AD5F9B" w14:textId="77777777" w:rsidR="00EB2A7E" w:rsidRPr="001C0786" w:rsidRDefault="00EB2A7E" w:rsidP="00B615A9">
            <w:pPr>
              <w:tabs>
                <w:tab w:val="left" w:pos="2776"/>
                <w:tab w:val="left" w:pos="5529"/>
              </w:tabs>
              <w:spacing w:after="0" w:line="240" w:lineRule="auto"/>
              <w:rPr>
                <w:rFonts w:ascii="Arial" w:hAnsi="Arial" w:cs="Arial"/>
                <w:b/>
                <w:sz w:val="20"/>
                <w:szCs w:val="20"/>
              </w:rPr>
            </w:pPr>
            <w:r w:rsidRPr="0091652A">
              <w:rPr>
                <w:rFonts w:ascii="Arial" w:hAnsi="Arial" w:cs="Arial"/>
                <w:color w:val="FFFFFF" w:themeColor="background1"/>
              </w:rPr>
              <w:t>#signature#</w:t>
            </w:r>
          </w:p>
        </w:tc>
      </w:tr>
    </w:tbl>
    <w:p w14:paraId="65970A72" w14:textId="671F6A6F" w:rsidR="00EB2A7E" w:rsidRPr="00301E55" w:rsidRDefault="00EB2A7E" w:rsidP="00EB2A7E">
      <w:pPr>
        <w:rPr>
          <w:rFonts w:ascii="Arial" w:hAnsi="Arial" w:cs="Arial"/>
          <w:sz w:val="20"/>
          <w:szCs w:val="20"/>
        </w:rPr>
      </w:pP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6E78A4E2" w14:textId="77777777" w:rsidR="00EB2A7E" w:rsidRPr="00301E55" w:rsidRDefault="00EB2A7E" w:rsidP="00EB2A7E">
          <w:pPr>
            <w:pStyle w:val="En-ttedetabledesmatires"/>
          </w:pPr>
          <w:r w:rsidRPr="00301E55">
            <w:t>Table des matières</w:t>
          </w:r>
        </w:p>
        <w:p w14:paraId="07FA8264" w14:textId="0E70736D" w:rsidR="007F4AFF" w:rsidRDefault="00EB2A7E">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220078703" w:history="1">
            <w:r w:rsidR="007F4AFF" w:rsidRPr="00630DE7">
              <w:rPr>
                <w:rStyle w:val="Lienhypertexte"/>
                <w:noProof/>
                <w14:scene3d>
                  <w14:camera w14:prst="orthographicFront"/>
                  <w14:lightRig w14:rig="threePt" w14:dir="t">
                    <w14:rot w14:lat="0" w14:lon="0" w14:rev="0"/>
                  </w14:lightRig>
                </w14:scene3d>
              </w:rPr>
              <w:t>0</w:t>
            </w:r>
            <w:r w:rsidR="007F4AFF">
              <w:rPr>
                <w:rFonts w:eastAsiaTheme="minorEastAsia"/>
                <w:noProof/>
                <w:lang w:eastAsia="fr-FR"/>
              </w:rPr>
              <w:tab/>
            </w:r>
            <w:r w:rsidR="007F4AFF" w:rsidRPr="00630DE7">
              <w:rPr>
                <w:rStyle w:val="Lienhypertexte"/>
                <w:noProof/>
              </w:rPr>
              <w:t>Définitions</w:t>
            </w:r>
            <w:r w:rsidR="007F4AFF">
              <w:rPr>
                <w:noProof/>
                <w:webHidden/>
              </w:rPr>
              <w:tab/>
            </w:r>
            <w:r w:rsidR="007F4AFF">
              <w:rPr>
                <w:noProof/>
                <w:webHidden/>
              </w:rPr>
              <w:fldChar w:fldCharType="begin"/>
            </w:r>
            <w:r w:rsidR="007F4AFF">
              <w:rPr>
                <w:noProof/>
                <w:webHidden/>
              </w:rPr>
              <w:instrText xml:space="preserve"> PAGEREF _Toc220078703 \h </w:instrText>
            </w:r>
            <w:r w:rsidR="007F4AFF">
              <w:rPr>
                <w:noProof/>
                <w:webHidden/>
              </w:rPr>
            </w:r>
            <w:r w:rsidR="007F4AFF">
              <w:rPr>
                <w:noProof/>
                <w:webHidden/>
              </w:rPr>
              <w:fldChar w:fldCharType="separate"/>
            </w:r>
            <w:r w:rsidR="007F4AFF">
              <w:rPr>
                <w:noProof/>
                <w:webHidden/>
              </w:rPr>
              <w:t>6</w:t>
            </w:r>
            <w:r w:rsidR="007F4AFF">
              <w:rPr>
                <w:noProof/>
                <w:webHidden/>
              </w:rPr>
              <w:fldChar w:fldCharType="end"/>
            </w:r>
          </w:hyperlink>
        </w:p>
        <w:p w14:paraId="3068E42F" w14:textId="1CCAE586" w:rsidR="007F4AFF" w:rsidRDefault="00D86093">
          <w:pPr>
            <w:pStyle w:val="TM1"/>
            <w:tabs>
              <w:tab w:val="left" w:pos="440"/>
              <w:tab w:val="right" w:leader="dot" w:pos="9062"/>
            </w:tabs>
            <w:rPr>
              <w:rFonts w:eastAsiaTheme="minorEastAsia"/>
              <w:noProof/>
              <w:lang w:eastAsia="fr-FR"/>
            </w:rPr>
          </w:pPr>
          <w:hyperlink w:anchor="_Toc220078704" w:history="1">
            <w:r w:rsidR="007F4AFF" w:rsidRPr="00630DE7">
              <w:rPr>
                <w:rStyle w:val="Lienhypertexte"/>
                <w:noProof/>
                <w14:scene3d>
                  <w14:camera w14:prst="orthographicFront"/>
                  <w14:lightRig w14:rig="threePt" w14:dir="t">
                    <w14:rot w14:lat="0" w14:lon="0" w14:rev="0"/>
                  </w14:lightRig>
                </w14:scene3d>
              </w:rPr>
              <w:t>1</w:t>
            </w:r>
            <w:r w:rsidR="007F4AFF">
              <w:rPr>
                <w:rFonts w:eastAsiaTheme="minorEastAsia"/>
                <w:noProof/>
                <w:lang w:eastAsia="fr-FR"/>
              </w:rPr>
              <w:tab/>
            </w:r>
            <w:r w:rsidR="007F4AFF" w:rsidRPr="00630DE7">
              <w:rPr>
                <w:rStyle w:val="Lienhypertexte"/>
                <w:noProof/>
              </w:rPr>
              <w:t>Objet du marché</w:t>
            </w:r>
            <w:r w:rsidR="007F4AFF">
              <w:rPr>
                <w:noProof/>
                <w:webHidden/>
              </w:rPr>
              <w:tab/>
            </w:r>
            <w:r w:rsidR="007F4AFF">
              <w:rPr>
                <w:noProof/>
                <w:webHidden/>
              </w:rPr>
              <w:fldChar w:fldCharType="begin"/>
            </w:r>
            <w:r w:rsidR="007F4AFF">
              <w:rPr>
                <w:noProof/>
                <w:webHidden/>
              </w:rPr>
              <w:instrText xml:space="preserve"> PAGEREF _Toc220078704 \h </w:instrText>
            </w:r>
            <w:r w:rsidR="007F4AFF">
              <w:rPr>
                <w:noProof/>
                <w:webHidden/>
              </w:rPr>
            </w:r>
            <w:r w:rsidR="007F4AFF">
              <w:rPr>
                <w:noProof/>
                <w:webHidden/>
              </w:rPr>
              <w:fldChar w:fldCharType="separate"/>
            </w:r>
            <w:r w:rsidR="007F4AFF">
              <w:rPr>
                <w:noProof/>
                <w:webHidden/>
              </w:rPr>
              <w:t>6</w:t>
            </w:r>
            <w:r w:rsidR="007F4AFF">
              <w:rPr>
                <w:noProof/>
                <w:webHidden/>
              </w:rPr>
              <w:fldChar w:fldCharType="end"/>
            </w:r>
          </w:hyperlink>
        </w:p>
        <w:p w14:paraId="4306BF35" w14:textId="1D54F9F9" w:rsidR="007F4AFF" w:rsidRDefault="00D86093">
          <w:pPr>
            <w:pStyle w:val="TM1"/>
            <w:tabs>
              <w:tab w:val="left" w:pos="440"/>
              <w:tab w:val="right" w:leader="dot" w:pos="9062"/>
            </w:tabs>
            <w:rPr>
              <w:rFonts w:eastAsiaTheme="minorEastAsia"/>
              <w:noProof/>
              <w:lang w:eastAsia="fr-FR"/>
            </w:rPr>
          </w:pPr>
          <w:hyperlink w:anchor="_Toc220078705" w:history="1">
            <w:r w:rsidR="007F4AFF" w:rsidRPr="00630DE7">
              <w:rPr>
                <w:rStyle w:val="Lienhypertexte"/>
                <w:noProof/>
                <w14:scene3d>
                  <w14:camera w14:prst="orthographicFront"/>
                  <w14:lightRig w14:rig="threePt" w14:dir="t">
                    <w14:rot w14:lat="0" w14:lon="0" w14:rev="0"/>
                  </w14:lightRig>
                </w14:scene3d>
              </w:rPr>
              <w:t>2</w:t>
            </w:r>
            <w:r w:rsidR="007F4AFF">
              <w:rPr>
                <w:rFonts w:eastAsiaTheme="minorEastAsia"/>
                <w:noProof/>
                <w:lang w:eastAsia="fr-FR"/>
              </w:rPr>
              <w:tab/>
            </w:r>
            <w:r w:rsidR="007F4AFF" w:rsidRPr="00630DE7">
              <w:rPr>
                <w:rStyle w:val="Lienhypertexte"/>
                <w:noProof/>
              </w:rPr>
              <w:t>Définition des parties contractantes</w:t>
            </w:r>
            <w:r w:rsidR="007F4AFF">
              <w:rPr>
                <w:noProof/>
                <w:webHidden/>
              </w:rPr>
              <w:tab/>
            </w:r>
            <w:r w:rsidR="007F4AFF">
              <w:rPr>
                <w:noProof/>
                <w:webHidden/>
              </w:rPr>
              <w:fldChar w:fldCharType="begin"/>
            </w:r>
            <w:r w:rsidR="007F4AFF">
              <w:rPr>
                <w:noProof/>
                <w:webHidden/>
              </w:rPr>
              <w:instrText xml:space="preserve"> PAGEREF _Toc220078705 \h </w:instrText>
            </w:r>
            <w:r w:rsidR="007F4AFF">
              <w:rPr>
                <w:noProof/>
                <w:webHidden/>
              </w:rPr>
            </w:r>
            <w:r w:rsidR="007F4AFF">
              <w:rPr>
                <w:noProof/>
                <w:webHidden/>
              </w:rPr>
              <w:fldChar w:fldCharType="separate"/>
            </w:r>
            <w:r w:rsidR="007F4AFF">
              <w:rPr>
                <w:noProof/>
                <w:webHidden/>
              </w:rPr>
              <w:t>6</w:t>
            </w:r>
            <w:r w:rsidR="007F4AFF">
              <w:rPr>
                <w:noProof/>
                <w:webHidden/>
              </w:rPr>
              <w:fldChar w:fldCharType="end"/>
            </w:r>
          </w:hyperlink>
        </w:p>
        <w:p w14:paraId="74E22FD0" w14:textId="0ACB1869" w:rsidR="007F4AFF" w:rsidRDefault="00D86093">
          <w:pPr>
            <w:pStyle w:val="TM2"/>
            <w:tabs>
              <w:tab w:val="left" w:pos="880"/>
              <w:tab w:val="right" w:leader="dot" w:pos="9062"/>
            </w:tabs>
            <w:rPr>
              <w:rFonts w:eastAsiaTheme="minorEastAsia"/>
              <w:noProof/>
              <w:lang w:eastAsia="fr-FR"/>
            </w:rPr>
          </w:pPr>
          <w:hyperlink w:anchor="_Toc220078706" w:history="1">
            <w:r w:rsidR="007F4AFF" w:rsidRPr="00630DE7">
              <w:rPr>
                <w:rStyle w:val="Lienhypertexte"/>
                <w:noProof/>
                <w14:scene3d>
                  <w14:camera w14:prst="orthographicFront"/>
                  <w14:lightRig w14:rig="threePt" w14:dir="t">
                    <w14:rot w14:lat="0" w14:lon="0" w14:rev="0"/>
                  </w14:lightRig>
                </w14:scene3d>
              </w:rPr>
              <w:t>2.1</w:t>
            </w:r>
            <w:r w:rsidR="007F4AFF">
              <w:rPr>
                <w:rFonts w:eastAsiaTheme="minorEastAsia"/>
                <w:noProof/>
                <w:lang w:eastAsia="fr-FR"/>
              </w:rPr>
              <w:tab/>
            </w:r>
            <w:r w:rsidR="007F4AFF" w:rsidRPr="00630DE7">
              <w:rPr>
                <w:rStyle w:val="Lienhypertexte"/>
                <w:noProof/>
              </w:rPr>
              <w:t>Fonctionnement du groupement de commandes</w:t>
            </w:r>
            <w:r w:rsidR="007F4AFF">
              <w:rPr>
                <w:noProof/>
                <w:webHidden/>
              </w:rPr>
              <w:tab/>
            </w:r>
            <w:r w:rsidR="007F4AFF">
              <w:rPr>
                <w:noProof/>
                <w:webHidden/>
              </w:rPr>
              <w:fldChar w:fldCharType="begin"/>
            </w:r>
            <w:r w:rsidR="007F4AFF">
              <w:rPr>
                <w:noProof/>
                <w:webHidden/>
              </w:rPr>
              <w:instrText xml:space="preserve"> PAGEREF _Toc220078706 \h </w:instrText>
            </w:r>
            <w:r w:rsidR="007F4AFF">
              <w:rPr>
                <w:noProof/>
                <w:webHidden/>
              </w:rPr>
            </w:r>
            <w:r w:rsidR="007F4AFF">
              <w:rPr>
                <w:noProof/>
                <w:webHidden/>
              </w:rPr>
              <w:fldChar w:fldCharType="separate"/>
            </w:r>
            <w:r w:rsidR="007F4AFF">
              <w:rPr>
                <w:noProof/>
                <w:webHidden/>
              </w:rPr>
              <w:t>7</w:t>
            </w:r>
            <w:r w:rsidR="007F4AFF">
              <w:rPr>
                <w:noProof/>
                <w:webHidden/>
              </w:rPr>
              <w:fldChar w:fldCharType="end"/>
            </w:r>
          </w:hyperlink>
        </w:p>
        <w:p w14:paraId="24513D6B" w14:textId="1D04FA07" w:rsidR="007F4AFF" w:rsidRDefault="00D86093">
          <w:pPr>
            <w:pStyle w:val="TM2"/>
            <w:tabs>
              <w:tab w:val="left" w:pos="880"/>
              <w:tab w:val="right" w:leader="dot" w:pos="9062"/>
            </w:tabs>
            <w:rPr>
              <w:rFonts w:eastAsiaTheme="minorEastAsia"/>
              <w:noProof/>
              <w:lang w:eastAsia="fr-FR"/>
            </w:rPr>
          </w:pPr>
          <w:hyperlink w:anchor="_Toc220078707" w:history="1">
            <w:r w:rsidR="007F4AFF" w:rsidRPr="00630DE7">
              <w:rPr>
                <w:rStyle w:val="Lienhypertexte"/>
                <w:noProof/>
                <w14:scene3d>
                  <w14:camera w14:prst="orthographicFront"/>
                  <w14:lightRig w14:rig="threePt" w14:dir="t">
                    <w14:rot w14:lat="0" w14:lon="0" w14:rev="0"/>
                  </w14:lightRig>
                </w14:scene3d>
              </w:rPr>
              <w:t>2.2</w:t>
            </w:r>
            <w:r w:rsidR="007F4AFF">
              <w:rPr>
                <w:rFonts w:eastAsiaTheme="minorEastAsia"/>
                <w:noProof/>
                <w:lang w:eastAsia="fr-FR"/>
              </w:rPr>
              <w:tab/>
            </w:r>
            <w:r w:rsidR="007F4AFF" w:rsidRPr="00630DE7">
              <w:rPr>
                <w:rStyle w:val="Lienhypertexte"/>
                <w:noProof/>
              </w:rPr>
              <w:t>Titulaire</w:t>
            </w:r>
            <w:r w:rsidR="007F4AFF">
              <w:rPr>
                <w:noProof/>
                <w:webHidden/>
              </w:rPr>
              <w:tab/>
            </w:r>
            <w:r w:rsidR="007F4AFF">
              <w:rPr>
                <w:noProof/>
                <w:webHidden/>
              </w:rPr>
              <w:fldChar w:fldCharType="begin"/>
            </w:r>
            <w:r w:rsidR="007F4AFF">
              <w:rPr>
                <w:noProof/>
                <w:webHidden/>
              </w:rPr>
              <w:instrText xml:space="preserve"> PAGEREF _Toc220078707 \h </w:instrText>
            </w:r>
            <w:r w:rsidR="007F4AFF">
              <w:rPr>
                <w:noProof/>
                <w:webHidden/>
              </w:rPr>
            </w:r>
            <w:r w:rsidR="007F4AFF">
              <w:rPr>
                <w:noProof/>
                <w:webHidden/>
              </w:rPr>
              <w:fldChar w:fldCharType="separate"/>
            </w:r>
            <w:r w:rsidR="007F4AFF">
              <w:rPr>
                <w:noProof/>
                <w:webHidden/>
              </w:rPr>
              <w:t>7</w:t>
            </w:r>
            <w:r w:rsidR="007F4AFF">
              <w:rPr>
                <w:noProof/>
                <w:webHidden/>
              </w:rPr>
              <w:fldChar w:fldCharType="end"/>
            </w:r>
          </w:hyperlink>
        </w:p>
        <w:p w14:paraId="5BADF947" w14:textId="68DDFDF5" w:rsidR="007F4AFF" w:rsidRDefault="00D86093">
          <w:pPr>
            <w:pStyle w:val="TM3"/>
            <w:tabs>
              <w:tab w:val="left" w:pos="1320"/>
              <w:tab w:val="right" w:leader="dot" w:pos="9062"/>
            </w:tabs>
            <w:rPr>
              <w:rFonts w:eastAsiaTheme="minorEastAsia"/>
              <w:noProof/>
              <w:lang w:eastAsia="fr-FR"/>
            </w:rPr>
          </w:pPr>
          <w:hyperlink w:anchor="_Toc220078708" w:history="1">
            <w:r w:rsidR="007F4AFF" w:rsidRPr="00630DE7">
              <w:rPr>
                <w:rStyle w:val="Lienhypertexte"/>
                <w:noProof/>
                <w14:scene3d>
                  <w14:camera w14:prst="orthographicFront"/>
                  <w14:lightRig w14:rig="threePt" w14:dir="t">
                    <w14:rot w14:lat="0" w14:lon="0" w14:rev="0"/>
                  </w14:lightRig>
                </w14:scene3d>
              </w:rPr>
              <w:t>2.2.1</w:t>
            </w:r>
            <w:r w:rsidR="007F4AFF">
              <w:rPr>
                <w:rFonts w:eastAsiaTheme="minorEastAsia"/>
                <w:noProof/>
                <w:lang w:eastAsia="fr-FR"/>
              </w:rPr>
              <w:tab/>
            </w:r>
            <w:r w:rsidR="007F4AFF" w:rsidRPr="00630DE7">
              <w:rPr>
                <w:rStyle w:val="Lienhypertexte"/>
                <w:noProof/>
              </w:rPr>
              <w:t>Identification</w:t>
            </w:r>
            <w:r w:rsidR="007F4AFF">
              <w:rPr>
                <w:noProof/>
                <w:webHidden/>
              </w:rPr>
              <w:tab/>
            </w:r>
            <w:r w:rsidR="007F4AFF">
              <w:rPr>
                <w:noProof/>
                <w:webHidden/>
              </w:rPr>
              <w:fldChar w:fldCharType="begin"/>
            </w:r>
            <w:r w:rsidR="007F4AFF">
              <w:rPr>
                <w:noProof/>
                <w:webHidden/>
              </w:rPr>
              <w:instrText xml:space="preserve"> PAGEREF _Toc220078708 \h </w:instrText>
            </w:r>
            <w:r w:rsidR="007F4AFF">
              <w:rPr>
                <w:noProof/>
                <w:webHidden/>
              </w:rPr>
            </w:r>
            <w:r w:rsidR="007F4AFF">
              <w:rPr>
                <w:noProof/>
                <w:webHidden/>
              </w:rPr>
              <w:fldChar w:fldCharType="separate"/>
            </w:r>
            <w:r w:rsidR="007F4AFF">
              <w:rPr>
                <w:noProof/>
                <w:webHidden/>
              </w:rPr>
              <w:t>7</w:t>
            </w:r>
            <w:r w:rsidR="007F4AFF">
              <w:rPr>
                <w:noProof/>
                <w:webHidden/>
              </w:rPr>
              <w:fldChar w:fldCharType="end"/>
            </w:r>
          </w:hyperlink>
        </w:p>
        <w:p w14:paraId="3C40F69B" w14:textId="20E80B42" w:rsidR="007F4AFF" w:rsidRDefault="00D86093">
          <w:pPr>
            <w:pStyle w:val="TM3"/>
            <w:tabs>
              <w:tab w:val="left" w:pos="1320"/>
              <w:tab w:val="right" w:leader="dot" w:pos="9062"/>
            </w:tabs>
            <w:rPr>
              <w:rFonts w:eastAsiaTheme="minorEastAsia"/>
              <w:noProof/>
              <w:lang w:eastAsia="fr-FR"/>
            </w:rPr>
          </w:pPr>
          <w:hyperlink w:anchor="_Toc220078709" w:history="1">
            <w:r w:rsidR="007F4AFF" w:rsidRPr="00630DE7">
              <w:rPr>
                <w:rStyle w:val="Lienhypertexte"/>
                <w:noProof/>
                <w14:scene3d>
                  <w14:camera w14:prst="orthographicFront"/>
                  <w14:lightRig w14:rig="threePt" w14:dir="t">
                    <w14:rot w14:lat="0" w14:lon="0" w14:rev="0"/>
                  </w14:lightRig>
                </w14:scene3d>
              </w:rPr>
              <w:t>2.2.2</w:t>
            </w:r>
            <w:r w:rsidR="007F4AFF">
              <w:rPr>
                <w:rFonts w:eastAsiaTheme="minorEastAsia"/>
                <w:noProof/>
                <w:lang w:eastAsia="fr-FR"/>
              </w:rPr>
              <w:tab/>
            </w:r>
            <w:r w:rsidR="007F4AFF" w:rsidRPr="00630DE7">
              <w:rPr>
                <w:rStyle w:val="Lienhypertexte"/>
                <w:noProof/>
              </w:rPr>
              <w:t>Groupement d’opérateurs économiques</w:t>
            </w:r>
            <w:r w:rsidR="007F4AFF">
              <w:rPr>
                <w:noProof/>
                <w:webHidden/>
              </w:rPr>
              <w:tab/>
            </w:r>
            <w:r w:rsidR="007F4AFF">
              <w:rPr>
                <w:noProof/>
                <w:webHidden/>
              </w:rPr>
              <w:fldChar w:fldCharType="begin"/>
            </w:r>
            <w:r w:rsidR="007F4AFF">
              <w:rPr>
                <w:noProof/>
                <w:webHidden/>
              </w:rPr>
              <w:instrText xml:space="preserve"> PAGEREF _Toc220078709 \h </w:instrText>
            </w:r>
            <w:r w:rsidR="007F4AFF">
              <w:rPr>
                <w:noProof/>
                <w:webHidden/>
              </w:rPr>
            </w:r>
            <w:r w:rsidR="007F4AFF">
              <w:rPr>
                <w:noProof/>
                <w:webHidden/>
              </w:rPr>
              <w:fldChar w:fldCharType="separate"/>
            </w:r>
            <w:r w:rsidR="007F4AFF">
              <w:rPr>
                <w:noProof/>
                <w:webHidden/>
              </w:rPr>
              <w:t>7</w:t>
            </w:r>
            <w:r w:rsidR="007F4AFF">
              <w:rPr>
                <w:noProof/>
                <w:webHidden/>
              </w:rPr>
              <w:fldChar w:fldCharType="end"/>
            </w:r>
          </w:hyperlink>
        </w:p>
        <w:p w14:paraId="23415BAC" w14:textId="48E9EBE2" w:rsidR="007F4AFF" w:rsidRDefault="00D86093">
          <w:pPr>
            <w:pStyle w:val="TM2"/>
            <w:tabs>
              <w:tab w:val="left" w:pos="880"/>
              <w:tab w:val="right" w:leader="dot" w:pos="9062"/>
            </w:tabs>
            <w:rPr>
              <w:rFonts w:eastAsiaTheme="minorEastAsia"/>
              <w:noProof/>
              <w:lang w:eastAsia="fr-FR"/>
            </w:rPr>
          </w:pPr>
          <w:hyperlink w:anchor="_Toc220078710" w:history="1">
            <w:r w:rsidR="007F4AFF" w:rsidRPr="00630DE7">
              <w:rPr>
                <w:rStyle w:val="Lienhypertexte"/>
                <w:noProof/>
                <w14:scene3d>
                  <w14:camera w14:prst="orthographicFront"/>
                  <w14:lightRig w14:rig="threePt" w14:dir="t">
                    <w14:rot w14:lat="0" w14:lon="0" w14:rev="0"/>
                  </w14:lightRig>
                </w14:scene3d>
              </w:rPr>
              <w:t>2.3</w:t>
            </w:r>
            <w:r w:rsidR="007F4AFF">
              <w:rPr>
                <w:rFonts w:eastAsiaTheme="minorEastAsia"/>
                <w:noProof/>
                <w:lang w:eastAsia="fr-FR"/>
              </w:rPr>
              <w:tab/>
            </w:r>
            <w:r w:rsidR="007F4AFF" w:rsidRPr="00630DE7">
              <w:rPr>
                <w:rStyle w:val="Lienhypertexte"/>
                <w:noProof/>
              </w:rPr>
              <w:t>Forme des notifications</w:t>
            </w:r>
            <w:r w:rsidR="007F4AFF">
              <w:rPr>
                <w:noProof/>
                <w:webHidden/>
              </w:rPr>
              <w:tab/>
            </w:r>
            <w:r w:rsidR="007F4AFF">
              <w:rPr>
                <w:noProof/>
                <w:webHidden/>
              </w:rPr>
              <w:fldChar w:fldCharType="begin"/>
            </w:r>
            <w:r w:rsidR="007F4AFF">
              <w:rPr>
                <w:noProof/>
                <w:webHidden/>
              </w:rPr>
              <w:instrText xml:space="preserve"> PAGEREF _Toc220078710 \h </w:instrText>
            </w:r>
            <w:r w:rsidR="007F4AFF">
              <w:rPr>
                <w:noProof/>
                <w:webHidden/>
              </w:rPr>
            </w:r>
            <w:r w:rsidR="007F4AFF">
              <w:rPr>
                <w:noProof/>
                <w:webHidden/>
              </w:rPr>
              <w:fldChar w:fldCharType="separate"/>
            </w:r>
            <w:r w:rsidR="007F4AFF">
              <w:rPr>
                <w:noProof/>
                <w:webHidden/>
              </w:rPr>
              <w:t>8</w:t>
            </w:r>
            <w:r w:rsidR="007F4AFF">
              <w:rPr>
                <w:noProof/>
                <w:webHidden/>
              </w:rPr>
              <w:fldChar w:fldCharType="end"/>
            </w:r>
          </w:hyperlink>
        </w:p>
        <w:p w14:paraId="1D669447" w14:textId="34DCC557" w:rsidR="007F4AFF" w:rsidRDefault="00D86093">
          <w:pPr>
            <w:pStyle w:val="TM3"/>
            <w:tabs>
              <w:tab w:val="left" w:pos="1320"/>
              <w:tab w:val="right" w:leader="dot" w:pos="9062"/>
            </w:tabs>
            <w:rPr>
              <w:rFonts w:eastAsiaTheme="minorEastAsia"/>
              <w:noProof/>
              <w:lang w:eastAsia="fr-FR"/>
            </w:rPr>
          </w:pPr>
          <w:hyperlink w:anchor="_Toc220078711" w:history="1">
            <w:r w:rsidR="007F4AFF" w:rsidRPr="00630DE7">
              <w:rPr>
                <w:rStyle w:val="Lienhypertexte"/>
                <w:noProof/>
                <w14:scene3d>
                  <w14:camera w14:prst="orthographicFront"/>
                  <w14:lightRig w14:rig="threePt" w14:dir="t">
                    <w14:rot w14:lat="0" w14:lon="0" w14:rev="0"/>
                  </w14:lightRig>
                </w14:scene3d>
              </w:rPr>
              <w:t>2.3.1</w:t>
            </w:r>
            <w:r w:rsidR="007F4AFF">
              <w:rPr>
                <w:rFonts w:eastAsiaTheme="minorEastAsia"/>
                <w:noProof/>
                <w:lang w:eastAsia="fr-FR"/>
              </w:rPr>
              <w:tab/>
            </w:r>
            <w:r w:rsidR="007F4AFF" w:rsidRPr="00630DE7">
              <w:rPr>
                <w:rStyle w:val="Lienhypertexte"/>
                <w:noProof/>
              </w:rPr>
              <w:t>Notifications destinées au Titulaire</w:t>
            </w:r>
            <w:r w:rsidR="007F4AFF">
              <w:rPr>
                <w:noProof/>
                <w:webHidden/>
              </w:rPr>
              <w:tab/>
            </w:r>
            <w:r w:rsidR="007F4AFF">
              <w:rPr>
                <w:noProof/>
                <w:webHidden/>
              </w:rPr>
              <w:fldChar w:fldCharType="begin"/>
            </w:r>
            <w:r w:rsidR="007F4AFF">
              <w:rPr>
                <w:noProof/>
                <w:webHidden/>
              </w:rPr>
              <w:instrText xml:space="preserve"> PAGEREF _Toc220078711 \h </w:instrText>
            </w:r>
            <w:r w:rsidR="007F4AFF">
              <w:rPr>
                <w:noProof/>
                <w:webHidden/>
              </w:rPr>
            </w:r>
            <w:r w:rsidR="007F4AFF">
              <w:rPr>
                <w:noProof/>
                <w:webHidden/>
              </w:rPr>
              <w:fldChar w:fldCharType="separate"/>
            </w:r>
            <w:r w:rsidR="007F4AFF">
              <w:rPr>
                <w:noProof/>
                <w:webHidden/>
              </w:rPr>
              <w:t>8</w:t>
            </w:r>
            <w:r w:rsidR="007F4AFF">
              <w:rPr>
                <w:noProof/>
                <w:webHidden/>
              </w:rPr>
              <w:fldChar w:fldCharType="end"/>
            </w:r>
          </w:hyperlink>
        </w:p>
        <w:p w14:paraId="03532384" w14:textId="3E1176D9" w:rsidR="007F4AFF" w:rsidRDefault="00D86093">
          <w:pPr>
            <w:pStyle w:val="TM3"/>
            <w:tabs>
              <w:tab w:val="left" w:pos="1320"/>
              <w:tab w:val="right" w:leader="dot" w:pos="9062"/>
            </w:tabs>
            <w:rPr>
              <w:rFonts w:eastAsiaTheme="minorEastAsia"/>
              <w:noProof/>
              <w:lang w:eastAsia="fr-FR"/>
            </w:rPr>
          </w:pPr>
          <w:hyperlink w:anchor="_Toc220078712" w:history="1">
            <w:r w:rsidR="007F4AFF" w:rsidRPr="00630DE7">
              <w:rPr>
                <w:rStyle w:val="Lienhypertexte"/>
                <w:noProof/>
                <w:lang w:eastAsia="fr-FR"/>
                <w14:scene3d>
                  <w14:camera w14:prst="orthographicFront"/>
                  <w14:lightRig w14:rig="threePt" w14:dir="t">
                    <w14:rot w14:lat="0" w14:lon="0" w14:rev="0"/>
                  </w14:lightRig>
                </w14:scene3d>
              </w:rPr>
              <w:t>2.3.2</w:t>
            </w:r>
            <w:r w:rsidR="007F4AFF">
              <w:rPr>
                <w:rFonts w:eastAsiaTheme="minorEastAsia"/>
                <w:noProof/>
                <w:lang w:eastAsia="fr-FR"/>
              </w:rPr>
              <w:tab/>
            </w:r>
            <w:r w:rsidR="007F4AFF" w:rsidRPr="00630DE7">
              <w:rPr>
                <w:rStyle w:val="Lienhypertexte"/>
                <w:noProof/>
                <w:lang w:eastAsia="fr-FR"/>
              </w:rPr>
              <w:t>Notifications destinées au Pouvoir Adjudicateur</w:t>
            </w:r>
            <w:r w:rsidR="007F4AFF">
              <w:rPr>
                <w:noProof/>
                <w:webHidden/>
              </w:rPr>
              <w:tab/>
            </w:r>
            <w:r w:rsidR="007F4AFF">
              <w:rPr>
                <w:noProof/>
                <w:webHidden/>
              </w:rPr>
              <w:fldChar w:fldCharType="begin"/>
            </w:r>
            <w:r w:rsidR="007F4AFF">
              <w:rPr>
                <w:noProof/>
                <w:webHidden/>
              </w:rPr>
              <w:instrText xml:space="preserve"> PAGEREF _Toc220078712 \h </w:instrText>
            </w:r>
            <w:r w:rsidR="007F4AFF">
              <w:rPr>
                <w:noProof/>
                <w:webHidden/>
              </w:rPr>
            </w:r>
            <w:r w:rsidR="007F4AFF">
              <w:rPr>
                <w:noProof/>
                <w:webHidden/>
              </w:rPr>
              <w:fldChar w:fldCharType="separate"/>
            </w:r>
            <w:r w:rsidR="007F4AFF">
              <w:rPr>
                <w:noProof/>
                <w:webHidden/>
              </w:rPr>
              <w:t>8</w:t>
            </w:r>
            <w:r w:rsidR="007F4AFF">
              <w:rPr>
                <w:noProof/>
                <w:webHidden/>
              </w:rPr>
              <w:fldChar w:fldCharType="end"/>
            </w:r>
          </w:hyperlink>
        </w:p>
        <w:p w14:paraId="27862984" w14:textId="18D203A3" w:rsidR="007F4AFF" w:rsidRDefault="00D86093">
          <w:pPr>
            <w:pStyle w:val="TM1"/>
            <w:tabs>
              <w:tab w:val="left" w:pos="440"/>
              <w:tab w:val="right" w:leader="dot" w:pos="9062"/>
            </w:tabs>
            <w:rPr>
              <w:rFonts w:eastAsiaTheme="minorEastAsia"/>
              <w:noProof/>
              <w:lang w:eastAsia="fr-FR"/>
            </w:rPr>
          </w:pPr>
          <w:hyperlink w:anchor="_Toc220078713" w:history="1">
            <w:r w:rsidR="007F4AFF" w:rsidRPr="00630DE7">
              <w:rPr>
                <w:rStyle w:val="Lienhypertexte"/>
                <w:noProof/>
                <w14:scene3d>
                  <w14:camera w14:prst="orthographicFront"/>
                  <w14:lightRig w14:rig="threePt" w14:dir="t">
                    <w14:rot w14:lat="0" w14:lon="0" w14:rev="0"/>
                  </w14:lightRig>
                </w14:scene3d>
              </w:rPr>
              <w:t>3</w:t>
            </w:r>
            <w:r w:rsidR="007F4AFF">
              <w:rPr>
                <w:rFonts w:eastAsiaTheme="minorEastAsia"/>
                <w:noProof/>
                <w:lang w:eastAsia="fr-FR"/>
              </w:rPr>
              <w:tab/>
            </w:r>
            <w:r w:rsidR="007F4AFF" w:rsidRPr="00630DE7">
              <w:rPr>
                <w:rStyle w:val="Lienhypertexte"/>
                <w:noProof/>
              </w:rPr>
              <w:t>Type et forme du marché</w:t>
            </w:r>
            <w:r w:rsidR="007F4AFF">
              <w:rPr>
                <w:noProof/>
                <w:webHidden/>
              </w:rPr>
              <w:tab/>
            </w:r>
            <w:r w:rsidR="007F4AFF">
              <w:rPr>
                <w:noProof/>
                <w:webHidden/>
              </w:rPr>
              <w:fldChar w:fldCharType="begin"/>
            </w:r>
            <w:r w:rsidR="007F4AFF">
              <w:rPr>
                <w:noProof/>
                <w:webHidden/>
              </w:rPr>
              <w:instrText xml:space="preserve"> PAGEREF _Toc220078713 \h </w:instrText>
            </w:r>
            <w:r w:rsidR="007F4AFF">
              <w:rPr>
                <w:noProof/>
                <w:webHidden/>
              </w:rPr>
            </w:r>
            <w:r w:rsidR="007F4AFF">
              <w:rPr>
                <w:noProof/>
                <w:webHidden/>
              </w:rPr>
              <w:fldChar w:fldCharType="separate"/>
            </w:r>
            <w:r w:rsidR="007F4AFF">
              <w:rPr>
                <w:noProof/>
                <w:webHidden/>
              </w:rPr>
              <w:t>8</w:t>
            </w:r>
            <w:r w:rsidR="007F4AFF">
              <w:rPr>
                <w:noProof/>
                <w:webHidden/>
              </w:rPr>
              <w:fldChar w:fldCharType="end"/>
            </w:r>
          </w:hyperlink>
        </w:p>
        <w:p w14:paraId="60F36706" w14:textId="597AE9FF" w:rsidR="007F4AFF" w:rsidRDefault="00D86093">
          <w:pPr>
            <w:pStyle w:val="TM2"/>
            <w:tabs>
              <w:tab w:val="left" w:pos="880"/>
              <w:tab w:val="right" w:leader="dot" w:pos="9062"/>
            </w:tabs>
            <w:rPr>
              <w:rFonts w:eastAsiaTheme="minorEastAsia"/>
              <w:noProof/>
              <w:lang w:eastAsia="fr-FR"/>
            </w:rPr>
          </w:pPr>
          <w:hyperlink w:anchor="_Toc220078714" w:history="1">
            <w:r w:rsidR="007F4AFF" w:rsidRPr="00630DE7">
              <w:rPr>
                <w:rStyle w:val="Lienhypertexte"/>
                <w:noProof/>
                <w14:scene3d>
                  <w14:camera w14:prst="orthographicFront"/>
                  <w14:lightRig w14:rig="threePt" w14:dir="t">
                    <w14:rot w14:lat="0" w14:lon="0" w14:rev="0"/>
                  </w14:lightRig>
                </w14:scene3d>
              </w:rPr>
              <w:t>3.1</w:t>
            </w:r>
            <w:r w:rsidR="007F4AFF">
              <w:rPr>
                <w:rFonts w:eastAsiaTheme="minorEastAsia"/>
                <w:noProof/>
                <w:lang w:eastAsia="fr-FR"/>
              </w:rPr>
              <w:tab/>
            </w:r>
            <w:r w:rsidR="007F4AFF" w:rsidRPr="00630DE7">
              <w:rPr>
                <w:rStyle w:val="Lienhypertexte"/>
                <w:noProof/>
              </w:rPr>
              <w:t>TYPE DE MARCHE</w:t>
            </w:r>
            <w:r w:rsidR="007F4AFF">
              <w:rPr>
                <w:noProof/>
                <w:webHidden/>
              </w:rPr>
              <w:tab/>
            </w:r>
            <w:r w:rsidR="007F4AFF">
              <w:rPr>
                <w:noProof/>
                <w:webHidden/>
              </w:rPr>
              <w:fldChar w:fldCharType="begin"/>
            </w:r>
            <w:r w:rsidR="007F4AFF">
              <w:rPr>
                <w:noProof/>
                <w:webHidden/>
              </w:rPr>
              <w:instrText xml:space="preserve"> PAGEREF _Toc220078714 \h </w:instrText>
            </w:r>
            <w:r w:rsidR="007F4AFF">
              <w:rPr>
                <w:noProof/>
                <w:webHidden/>
              </w:rPr>
            </w:r>
            <w:r w:rsidR="007F4AFF">
              <w:rPr>
                <w:noProof/>
                <w:webHidden/>
              </w:rPr>
              <w:fldChar w:fldCharType="separate"/>
            </w:r>
            <w:r w:rsidR="007F4AFF">
              <w:rPr>
                <w:noProof/>
                <w:webHidden/>
              </w:rPr>
              <w:t>8</w:t>
            </w:r>
            <w:r w:rsidR="007F4AFF">
              <w:rPr>
                <w:noProof/>
                <w:webHidden/>
              </w:rPr>
              <w:fldChar w:fldCharType="end"/>
            </w:r>
          </w:hyperlink>
        </w:p>
        <w:p w14:paraId="74C43941" w14:textId="66D6751E" w:rsidR="007F4AFF" w:rsidRDefault="00D86093">
          <w:pPr>
            <w:pStyle w:val="TM2"/>
            <w:tabs>
              <w:tab w:val="left" w:pos="880"/>
              <w:tab w:val="right" w:leader="dot" w:pos="9062"/>
            </w:tabs>
            <w:rPr>
              <w:rFonts w:eastAsiaTheme="minorEastAsia"/>
              <w:noProof/>
              <w:lang w:eastAsia="fr-FR"/>
            </w:rPr>
          </w:pPr>
          <w:hyperlink w:anchor="_Toc220078715" w:history="1">
            <w:r w:rsidR="007F4AFF" w:rsidRPr="00630DE7">
              <w:rPr>
                <w:rStyle w:val="Lienhypertexte"/>
                <w:noProof/>
                <w14:scene3d>
                  <w14:camera w14:prst="orthographicFront"/>
                  <w14:lightRig w14:rig="threePt" w14:dir="t">
                    <w14:rot w14:lat="0" w14:lon="0" w14:rev="0"/>
                  </w14:lightRig>
                </w14:scene3d>
              </w:rPr>
              <w:t>3.2</w:t>
            </w:r>
            <w:r w:rsidR="007F4AFF">
              <w:rPr>
                <w:rFonts w:eastAsiaTheme="minorEastAsia"/>
                <w:noProof/>
                <w:lang w:eastAsia="fr-FR"/>
              </w:rPr>
              <w:tab/>
            </w:r>
            <w:r w:rsidR="007F4AFF" w:rsidRPr="00630DE7">
              <w:rPr>
                <w:rStyle w:val="Lienhypertexte"/>
                <w:noProof/>
              </w:rPr>
              <w:t>FORME DE MARCHE</w:t>
            </w:r>
            <w:r w:rsidR="007F4AFF">
              <w:rPr>
                <w:noProof/>
                <w:webHidden/>
              </w:rPr>
              <w:tab/>
            </w:r>
            <w:r w:rsidR="007F4AFF">
              <w:rPr>
                <w:noProof/>
                <w:webHidden/>
              </w:rPr>
              <w:fldChar w:fldCharType="begin"/>
            </w:r>
            <w:r w:rsidR="007F4AFF">
              <w:rPr>
                <w:noProof/>
                <w:webHidden/>
              </w:rPr>
              <w:instrText xml:space="preserve"> PAGEREF _Toc220078715 \h </w:instrText>
            </w:r>
            <w:r w:rsidR="007F4AFF">
              <w:rPr>
                <w:noProof/>
                <w:webHidden/>
              </w:rPr>
            </w:r>
            <w:r w:rsidR="007F4AFF">
              <w:rPr>
                <w:noProof/>
                <w:webHidden/>
              </w:rPr>
              <w:fldChar w:fldCharType="separate"/>
            </w:r>
            <w:r w:rsidR="007F4AFF">
              <w:rPr>
                <w:noProof/>
                <w:webHidden/>
              </w:rPr>
              <w:t>8</w:t>
            </w:r>
            <w:r w:rsidR="007F4AFF">
              <w:rPr>
                <w:noProof/>
                <w:webHidden/>
              </w:rPr>
              <w:fldChar w:fldCharType="end"/>
            </w:r>
          </w:hyperlink>
        </w:p>
        <w:p w14:paraId="26D557EB" w14:textId="5DF21D7E" w:rsidR="007F4AFF" w:rsidRDefault="00D86093">
          <w:pPr>
            <w:pStyle w:val="TM1"/>
            <w:tabs>
              <w:tab w:val="left" w:pos="440"/>
              <w:tab w:val="right" w:leader="dot" w:pos="9062"/>
            </w:tabs>
            <w:rPr>
              <w:rFonts w:eastAsiaTheme="minorEastAsia"/>
              <w:noProof/>
              <w:lang w:eastAsia="fr-FR"/>
            </w:rPr>
          </w:pPr>
          <w:hyperlink w:anchor="_Toc220078716" w:history="1">
            <w:r w:rsidR="007F4AFF" w:rsidRPr="00630DE7">
              <w:rPr>
                <w:rStyle w:val="Lienhypertexte"/>
                <w:noProof/>
                <w14:scene3d>
                  <w14:camera w14:prst="orthographicFront"/>
                  <w14:lightRig w14:rig="threePt" w14:dir="t">
                    <w14:rot w14:lat="0" w14:lon="0" w14:rev="0"/>
                  </w14:lightRig>
                </w14:scene3d>
              </w:rPr>
              <w:t>4</w:t>
            </w:r>
            <w:r w:rsidR="007F4AFF">
              <w:rPr>
                <w:rFonts w:eastAsiaTheme="minorEastAsia"/>
                <w:noProof/>
                <w:lang w:eastAsia="fr-FR"/>
              </w:rPr>
              <w:tab/>
            </w:r>
            <w:r w:rsidR="007F4AFF" w:rsidRPr="00630DE7">
              <w:rPr>
                <w:rStyle w:val="Lienhypertexte"/>
                <w:noProof/>
              </w:rPr>
              <w:t>Décomposition en lots</w:t>
            </w:r>
            <w:r w:rsidR="007F4AFF">
              <w:rPr>
                <w:noProof/>
                <w:webHidden/>
              </w:rPr>
              <w:tab/>
            </w:r>
            <w:r w:rsidR="007F4AFF">
              <w:rPr>
                <w:noProof/>
                <w:webHidden/>
              </w:rPr>
              <w:fldChar w:fldCharType="begin"/>
            </w:r>
            <w:r w:rsidR="007F4AFF">
              <w:rPr>
                <w:noProof/>
                <w:webHidden/>
              </w:rPr>
              <w:instrText xml:space="preserve"> PAGEREF _Toc220078716 \h </w:instrText>
            </w:r>
            <w:r w:rsidR="007F4AFF">
              <w:rPr>
                <w:noProof/>
                <w:webHidden/>
              </w:rPr>
            </w:r>
            <w:r w:rsidR="007F4AFF">
              <w:rPr>
                <w:noProof/>
                <w:webHidden/>
              </w:rPr>
              <w:fldChar w:fldCharType="separate"/>
            </w:r>
            <w:r w:rsidR="007F4AFF">
              <w:rPr>
                <w:noProof/>
                <w:webHidden/>
              </w:rPr>
              <w:t>9</w:t>
            </w:r>
            <w:r w:rsidR="007F4AFF">
              <w:rPr>
                <w:noProof/>
                <w:webHidden/>
              </w:rPr>
              <w:fldChar w:fldCharType="end"/>
            </w:r>
          </w:hyperlink>
        </w:p>
        <w:p w14:paraId="619A9C06" w14:textId="025981DE" w:rsidR="007F4AFF" w:rsidRDefault="00D86093">
          <w:pPr>
            <w:pStyle w:val="TM1"/>
            <w:tabs>
              <w:tab w:val="left" w:pos="440"/>
              <w:tab w:val="right" w:leader="dot" w:pos="9062"/>
            </w:tabs>
            <w:rPr>
              <w:rFonts w:eastAsiaTheme="minorEastAsia"/>
              <w:noProof/>
              <w:lang w:eastAsia="fr-FR"/>
            </w:rPr>
          </w:pPr>
          <w:hyperlink w:anchor="_Toc220078717" w:history="1">
            <w:r w:rsidR="007F4AFF" w:rsidRPr="00630DE7">
              <w:rPr>
                <w:rStyle w:val="Lienhypertexte"/>
                <w:noProof/>
                <w14:scene3d>
                  <w14:camera w14:prst="orthographicFront"/>
                  <w14:lightRig w14:rig="threePt" w14:dir="t">
                    <w14:rot w14:lat="0" w14:lon="0" w14:rev="0"/>
                  </w14:lightRig>
                </w14:scene3d>
              </w:rPr>
              <w:t>5</w:t>
            </w:r>
            <w:r w:rsidR="007F4AFF">
              <w:rPr>
                <w:rFonts w:eastAsiaTheme="minorEastAsia"/>
                <w:noProof/>
                <w:lang w:eastAsia="fr-FR"/>
              </w:rPr>
              <w:tab/>
            </w:r>
            <w:r w:rsidR="007F4AFF" w:rsidRPr="00630DE7">
              <w:rPr>
                <w:rStyle w:val="Lienhypertexte"/>
                <w:noProof/>
              </w:rPr>
              <w:t>Marchés complémentaires</w:t>
            </w:r>
            <w:r w:rsidR="007F4AFF">
              <w:rPr>
                <w:noProof/>
                <w:webHidden/>
              </w:rPr>
              <w:tab/>
            </w:r>
            <w:r w:rsidR="007F4AFF">
              <w:rPr>
                <w:noProof/>
                <w:webHidden/>
              </w:rPr>
              <w:fldChar w:fldCharType="begin"/>
            </w:r>
            <w:r w:rsidR="007F4AFF">
              <w:rPr>
                <w:noProof/>
                <w:webHidden/>
              </w:rPr>
              <w:instrText xml:space="preserve"> PAGEREF _Toc220078717 \h </w:instrText>
            </w:r>
            <w:r w:rsidR="007F4AFF">
              <w:rPr>
                <w:noProof/>
                <w:webHidden/>
              </w:rPr>
            </w:r>
            <w:r w:rsidR="007F4AFF">
              <w:rPr>
                <w:noProof/>
                <w:webHidden/>
              </w:rPr>
              <w:fldChar w:fldCharType="separate"/>
            </w:r>
            <w:r w:rsidR="007F4AFF">
              <w:rPr>
                <w:noProof/>
                <w:webHidden/>
              </w:rPr>
              <w:t>9</w:t>
            </w:r>
            <w:r w:rsidR="007F4AFF">
              <w:rPr>
                <w:noProof/>
                <w:webHidden/>
              </w:rPr>
              <w:fldChar w:fldCharType="end"/>
            </w:r>
          </w:hyperlink>
        </w:p>
        <w:p w14:paraId="0360813A" w14:textId="2576DCBD" w:rsidR="007F4AFF" w:rsidRDefault="00D86093">
          <w:pPr>
            <w:pStyle w:val="TM1"/>
            <w:tabs>
              <w:tab w:val="left" w:pos="440"/>
              <w:tab w:val="right" w:leader="dot" w:pos="9062"/>
            </w:tabs>
            <w:rPr>
              <w:rFonts w:eastAsiaTheme="minorEastAsia"/>
              <w:noProof/>
              <w:lang w:eastAsia="fr-FR"/>
            </w:rPr>
          </w:pPr>
          <w:hyperlink w:anchor="_Toc220078718" w:history="1">
            <w:r w:rsidR="007F4AFF" w:rsidRPr="00630DE7">
              <w:rPr>
                <w:rStyle w:val="Lienhypertexte"/>
                <w:noProof/>
                <w14:scene3d>
                  <w14:camera w14:prst="orthographicFront"/>
                  <w14:lightRig w14:rig="threePt" w14:dir="t">
                    <w14:rot w14:lat="0" w14:lon="0" w14:rev="0"/>
                  </w14:lightRig>
                </w14:scene3d>
              </w:rPr>
              <w:t>6</w:t>
            </w:r>
            <w:r w:rsidR="007F4AFF">
              <w:rPr>
                <w:rFonts w:eastAsiaTheme="minorEastAsia"/>
                <w:noProof/>
                <w:lang w:eastAsia="fr-FR"/>
              </w:rPr>
              <w:tab/>
            </w:r>
            <w:r w:rsidR="007F4AFF" w:rsidRPr="00630DE7">
              <w:rPr>
                <w:rStyle w:val="Lienhypertexte"/>
                <w:noProof/>
              </w:rPr>
              <w:t>Durée du marché</w:t>
            </w:r>
            <w:r w:rsidR="007F4AFF">
              <w:rPr>
                <w:noProof/>
                <w:webHidden/>
              </w:rPr>
              <w:tab/>
            </w:r>
            <w:r w:rsidR="007F4AFF">
              <w:rPr>
                <w:noProof/>
                <w:webHidden/>
              </w:rPr>
              <w:fldChar w:fldCharType="begin"/>
            </w:r>
            <w:r w:rsidR="007F4AFF">
              <w:rPr>
                <w:noProof/>
                <w:webHidden/>
              </w:rPr>
              <w:instrText xml:space="preserve"> PAGEREF _Toc220078718 \h </w:instrText>
            </w:r>
            <w:r w:rsidR="007F4AFF">
              <w:rPr>
                <w:noProof/>
                <w:webHidden/>
              </w:rPr>
            </w:r>
            <w:r w:rsidR="007F4AFF">
              <w:rPr>
                <w:noProof/>
                <w:webHidden/>
              </w:rPr>
              <w:fldChar w:fldCharType="separate"/>
            </w:r>
            <w:r w:rsidR="007F4AFF">
              <w:rPr>
                <w:noProof/>
                <w:webHidden/>
              </w:rPr>
              <w:t>9</w:t>
            </w:r>
            <w:r w:rsidR="007F4AFF">
              <w:rPr>
                <w:noProof/>
                <w:webHidden/>
              </w:rPr>
              <w:fldChar w:fldCharType="end"/>
            </w:r>
          </w:hyperlink>
        </w:p>
        <w:p w14:paraId="284A48E4" w14:textId="7388DEA8" w:rsidR="007F4AFF" w:rsidRDefault="00D86093">
          <w:pPr>
            <w:pStyle w:val="TM1"/>
            <w:tabs>
              <w:tab w:val="left" w:pos="440"/>
              <w:tab w:val="right" w:leader="dot" w:pos="9062"/>
            </w:tabs>
            <w:rPr>
              <w:rFonts w:eastAsiaTheme="minorEastAsia"/>
              <w:noProof/>
              <w:lang w:eastAsia="fr-FR"/>
            </w:rPr>
          </w:pPr>
          <w:hyperlink w:anchor="_Toc220078719" w:history="1">
            <w:r w:rsidR="007F4AFF" w:rsidRPr="00630DE7">
              <w:rPr>
                <w:rStyle w:val="Lienhypertexte"/>
                <w:noProof/>
                <w14:scene3d>
                  <w14:camera w14:prst="orthographicFront"/>
                  <w14:lightRig w14:rig="threePt" w14:dir="t">
                    <w14:rot w14:lat="0" w14:lon="0" w14:rev="0"/>
                  </w14:lightRig>
                </w14:scene3d>
              </w:rPr>
              <w:t>7</w:t>
            </w:r>
            <w:r w:rsidR="007F4AFF">
              <w:rPr>
                <w:rFonts w:eastAsiaTheme="minorEastAsia"/>
                <w:noProof/>
                <w:lang w:eastAsia="fr-FR"/>
              </w:rPr>
              <w:tab/>
            </w:r>
            <w:r w:rsidR="007F4AFF" w:rsidRPr="00630DE7">
              <w:rPr>
                <w:rStyle w:val="Lienhypertexte"/>
                <w:noProof/>
              </w:rPr>
              <w:t>Documents contractuels</w:t>
            </w:r>
            <w:r w:rsidR="007F4AFF">
              <w:rPr>
                <w:noProof/>
                <w:webHidden/>
              </w:rPr>
              <w:tab/>
            </w:r>
            <w:r w:rsidR="007F4AFF">
              <w:rPr>
                <w:noProof/>
                <w:webHidden/>
              </w:rPr>
              <w:fldChar w:fldCharType="begin"/>
            </w:r>
            <w:r w:rsidR="007F4AFF">
              <w:rPr>
                <w:noProof/>
                <w:webHidden/>
              </w:rPr>
              <w:instrText xml:space="preserve"> PAGEREF _Toc220078719 \h </w:instrText>
            </w:r>
            <w:r w:rsidR="007F4AFF">
              <w:rPr>
                <w:noProof/>
                <w:webHidden/>
              </w:rPr>
            </w:r>
            <w:r w:rsidR="007F4AFF">
              <w:rPr>
                <w:noProof/>
                <w:webHidden/>
              </w:rPr>
              <w:fldChar w:fldCharType="separate"/>
            </w:r>
            <w:r w:rsidR="007F4AFF">
              <w:rPr>
                <w:noProof/>
                <w:webHidden/>
              </w:rPr>
              <w:t>9</w:t>
            </w:r>
            <w:r w:rsidR="007F4AFF">
              <w:rPr>
                <w:noProof/>
                <w:webHidden/>
              </w:rPr>
              <w:fldChar w:fldCharType="end"/>
            </w:r>
          </w:hyperlink>
        </w:p>
        <w:p w14:paraId="44DB1CDB" w14:textId="3249F325" w:rsidR="007F4AFF" w:rsidRDefault="00D86093">
          <w:pPr>
            <w:pStyle w:val="TM1"/>
            <w:tabs>
              <w:tab w:val="left" w:pos="440"/>
              <w:tab w:val="right" w:leader="dot" w:pos="9062"/>
            </w:tabs>
            <w:rPr>
              <w:rFonts w:eastAsiaTheme="minorEastAsia"/>
              <w:noProof/>
              <w:lang w:eastAsia="fr-FR"/>
            </w:rPr>
          </w:pPr>
          <w:hyperlink w:anchor="_Toc220078720" w:history="1">
            <w:r w:rsidR="007F4AFF" w:rsidRPr="00630DE7">
              <w:rPr>
                <w:rStyle w:val="Lienhypertexte"/>
                <w:noProof/>
                <w14:scene3d>
                  <w14:camera w14:prst="orthographicFront"/>
                  <w14:lightRig w14:rig="threePt" w14:dir="t">
                    <w14:rot w14:lat="0" w14:lon="0" w14:rev="0"/>
                  </w14:lightRig>
                </w14:scene3d>
              </w:rPr>
              <w:t>8</w:t>
            </w:r>
            <w:r w:rsidR="007F4AFF">
              <w:rPr>
                <w:rFonts w:eastAsiaTheme="minorEastAsia"/>
                <w:noProof/>
                <w:lang w:eastAsia="fr-FR"/>
              </w:rPr>
              <w:tab/>
            </w:r>
            <w:r w:rsidR="007F4AFF" w:rsidRPr="00630DE7">
              <w:rPr>
                <w:rStyle w:val="Lienhypertexte"/>
                <w:noProof/>
              </w:rPr>
              <w:t>Lieux de livraison ou d’exécution</w:t>
            </w:r>
            <w:r w:rsidR="007F4AFF">
              <w:rPr>
                <w:noProof/>
                <w:webHidden/>
              </w:rPr>
              <w:tab/>
            </w:r>
            <w:r w:rsidR="007F4AFF">
              <w:rPr>
                <w:noProof/>
                <w:webHidden/>
              </w:rPr>
              <w:fldChar w:fldCharType="begin"/>
            </w:r>
            <w:r w:rsidR="007F4AFF">
              <w:rPr>
                <w:noProof/>
                <w:webHidden/>
              </w:rPr>
              <w:instrText xml:space="preserve"> PAGEREF _Toc220078720 \h </w:instrText>
            </w:r>
            <w:r w:rsidR="007F4AFF">
              <w:rPr>
                <w:noProof/>
                <w:webHidden/>
              </w:rPr>
            </w:r>
            <w:r w:rsidR="007F4AFF">
              <w:rPr>
                <w:noProof/>
                <w:webHidden/>
              </w:rPr>
              <w:fldChar w:fldCharType="separate"/>
            </w:r>
            <w:r w:rsidR="007F4AFF">
              <w:rPr>
                <w:noProof/>
                <w:webHidden/>
              </w:rPr>
              <w:t>10</w:t>
            </w:r>
            <w:r w:rsidR="007F4AFF">
              <w:rPr>
                <w:noProof/>
                <w:webHidden/>
              </w:rPr>
              <w:fldChar w:fldCharType="end"/>
            </w:r>
          </w:hyperlink>
        </w:p>
        <w:p w14:paraId="24EEE915" w14:textId="1D4D35C7" w:rsidR="007F4AFF" w:rsidRDefault="00D86093">
          <w:pPr>
            <w:pStyle w:val="TM1"/>
            <w:tabs>
              <w:tab w:val="left" w:pos="440"/>
              <w:tab w:val="right" w:leader="dot" w:pos="9062"/>
            </w:tabs>
            <w:rPr>
              <w:rFonts w:eastAsiaTheme="minorEastAsia"/>
              <w:noProof/>
              <w:lang w:eastAsia="fr-FR"/>
            </w:rPr>
          </w:pPr>
          <w:hyperlink w:anchor="_Toc220078721" w:history="1">
            <w:r w:rsidR="007F4AFF" w:rsidRPr="00630DE7">
              <w:rPr>
                <w:rStyle w:val="Lienhypertexte"/>
                <w:noProof/>
                <w14:scene3d>
                  <w14:camera w14:prst="orthographicFront"/>
                  <w14:lightRig w14:rig="threePt" w14:dir="t">
                    <w14:rot w14:lat="0" w14:lon="0" w14:rev="0"/>
                  </w14:lightRig>
                </w14:scene3d>
              </w:rPr>
              <w:t>9</w:t>
            </w:r>
            <w:r w:rsidR="007F4AFF">
              <w:rPr>
                <w:rFonts w:eastAsiaTheme="minorEastAsia"/>
                <w:noProof/>
                <w:lang w:eastAsia="fr-FR"/>
              </w:rPr>
              <w:tab/>
            </w:r>
            <w:r w:rsidR="007F4AFF" w:rsidRPr="00630DE7">
              <w:rPr>
                <w:rStyle w:val="Lienhypertexte"/>
                <w:noProof/>
              </w:rPr>
              <w:t>Délais de livraison ou d’exécution</w:t>
            </w:r>
            <w:r w:rsidR="007F4AFF">
              <w:rPr>
                <w:noProof/>
                <w:webHidden/>
              </w:rPr>
              <w:tab/>
            </w:r>
            <w:r w:rsidR="007F4AFF">
              <w:rPr>
                <w:noProof/>
                <w:webHidden/>
              </w:rPr>
              <w:fldChar w:fldCharType="begin"/>
            </w:r>
            <w:r w:rsidR="007F4AFF">
              <w:rPr>
                <w:noProof/>
                <w:webHidden/>
              </w:rPr>
              <w:instrText xml:space="preserve"> PAGEREF _Toc220078721 \h </w:instrText>
            </w:r>
            <w:r w:rsidR="007F4AFF">
              <w:rPr>
                <w:noProof/>
                <w:webHidden/>
              </w:rPr>
            </w:r>
            <w:r w:rsidR="007F4AFF">
              <w:rPr>
                <w:noProof/>
                <w:webHidden/>
              </w:rPr>
              <w:fldChar w:fldCharType="separate"/>
            </w:r>
            <w:r w:rsidR="007F4AFF">
              <w:rPr>
                <w:noProof/>
                <w:webHidden/>
              </w:rPr>
              <w:t>10</w:t>
            </w:r>
            <w:r w:rsidR="007F4AFF">
              <w:rPr>
                <w:noProof/>
                <w:webHidden/>
              </w:rPr>
              <w:fldChar w:fldCharType="end"/>
            </w:r>
          </w:hyperlink>
        </w:p>
        <w:p w14:paraId="7C709734" w14:textId="097E8484" w:rsidR="007F4AFF" w:rsidRDefault="00D86093">
          <w:pPr>
            <w:pStyle w:val="TM2"/>
            <w:tabs>
              <w:tab w:val="left" w:pos="880"/>
              <w:tab w:val="right" w:leader="dot" w:pos="9062"/>
            </w:tabs>
            <w:rPr>
              <w:rFonts w:eastAsiaTheme="minorEastAsia"/>
              <w:noProof/>
              <w:lang w:eastAsia="fr-FR"/>
            </w:rPr>
          </w:pPr>
          <w:hyperlink w:anchor="_Toc220078722" w:history="1">
            <w:r w:rsidR="007F4AFF" w:rsidRPr="00630DE7">
              <w:rPr>
                <w:rStyle w:val="Lienhypertexte"/>
                <w:noProof/>
                <w14:scene3d>
                  <w14:camera w14:prst="orthographicFront"/>
                  <w14:lightRig w14:rig="threePt" w14:dir="t">
                    <w14:rot w14:lat="0" w14:lon="0" w14:rev="0"/>
                  </w14:lightRig>
                </w14:scene3d>
              </w:rPr>
              <w:t>9.1</w:t>
            </w:r>
            <w:r w:rsidR="007F4AFF">
              <w:rPr>
                <w:rFonts w:eastAsiaTheme="minorEastAsia"/>
                <w:noProof/>
                <w:lang w:eastAsia="fr-FR"/>
              </w:rPr>
              <w:tab/>
            </w:r>
            <w:r w:rsidR="007F4AFF" w:rsidRPr="00630DE7">
              <w:rPr>
                <w:rStyle w:val="Lienhypertexte"/>
                <w:noProof/>
              </w:rPr>
              <w:t>Délais de livraison normal</w:t>
            </w:r>
            <w:r w:rsidR="007F4AFF">
              <w:rPr>
                <w:noProof/>
                <w:webHidden/>
              </w:rPr>
              <w:tab/>
            </w:r>
            <w:r w:rsidR="007F4AFF">
              <w:rPr>
                <w:noProof/>
                <w:webHidden/>
              </w:rPr>
              <w:fldChar w:fldCharType="begin"/>
            </w:r>
            <w:r w:rsidR="007F4AFF">
              <w:rPr>
                <w:noProof/>
                <w:webHidden/>
              </w:rPr>
              <w:instrText xml:space="preserve"> PAGEREF _Toc220078722 \h </w:instrText>
            </w:r>
            <w:r w:rsidR="007F4AFF">
              <w:rPr>
                <w:noProof/>
                <w:webHidden/>
              </w:rPr>
            </w:r>
            <w:r w:rsidR="007F4AFF">
              <w:rPr>
                <w:noProof/>
                <w:webHidden/>
              </w:rPr>
              <w:fldChar w:fldCharType="separate"/>
            </w:r>
            <w:r w:rsidR="007F4AFF">
              <w:rPr>
                <w:noProof/>
                <w:webHidden/>
              </w:rPr>
              <w:t>10</w:t>
            </w:r>
            <w:r w:rsidR="007F4AFF">
              <w:rPr>
                <w:noProof/>
                <w:webHidden/>
              </w:rPr>
              <w:fldChar w:fldCharType="end"/>
            </w:r>
          </w:hyperlink>
        </w:p>
        <w:p w14:paraId="06659829" w14:textId="77FBBA9A" w:rsidR="007F4AFF" w:rsidRDefault="00D86093">
          <w:pPr>
            <w:pStyle w:val="TM2"/>
            <w:tabs>
              <w:tab w:val="left" w:pos="880"/>
              <w:tab w:val="right" w:leader="dot" w:pos="9062"/>
            </w:tabs>
            <w:rPr>
              <w:rFonts w:eastAsiaTheme="minorEastAsia"/>
              <w:noProof/>
              <w:lang w:eastAsia="fr-FR"/>
            </w:rPr>
          </w:pPr>
          <w:hyperlink w:anchor="_Toc220078723" w:history="1">
            <w:r w:rsidR="007F4AFF" w:rsidRPr="00630DE7">
              <w:rPr>
                <w:rStyle w:val="Lienhypertexte"/>
                <w:noProof/>
                <w14:scene3d>
                  <w14:camera w14:prst="orthographicFront"/>
                  <w14:lightRig w14:rig="threePt" w14:dir="t">
                    <w14:rot w14:lat="0" w14:lon="0" w14:rev="0"/>
                  </w14:lightRig>
                </w14:scene3d>
              </w:rPr>
              <w:t>9.2</w:t>
            </w:r>
            <w:r w:rsidR="007F4AFF">
              <w:rPr>
                <w:rFonts w:eastAsiaTheme="minorEastAsia"/>
                <w:noProof/>
                <w:lang w:eastAsia="fr-FR"/>
              </w:rPr>
              <w:tab/>
            </w:r>
            <w:r w:rsidR="007F4AFF" w:rsidRPr="00630DE7">
              <w:rPr>
                <w:rStyle w:val="Lienhypertexte"/>
                <w:noProof/>
              </w:rPr>
              <w:t>Difficultés de livraison</w:t>
            </w:r>
            <w:r w:rsidR="007F4AFF">
              <w:rPr>
                <w:noProof/>
                <w:webHidden/>
              </w:rPr>
              <w:tab/>
            </w:r>
            <w:r w:rsidR="007F4AFF">
              <w:rPr>
                <w:noProof/>
                <w:webHidden/>
              </w:rPr>
              <w:fldChar w:fldCharType="begin"/>
            </w:r>
            <w:r w:rsidR="007F4AFF">
              <w:rPr>
                <w:noProof/>
                <w:webHidden/>
              </w:rPr>
              <w:instrText xml:space="preserve"> PAGEREF _Toc220078723 \h </w:instrText>
            </w:r>
            <w:r w:rsidR="007F4AFF">
              <w:rPr>
                <w:noProof/>
                <w:webHidden/>
              </w:rPr>
            </w:r>
            <w:r w:rsidR="007F4AFF">
              <w:rPr>
                <w:noProof/>
                <w:webHidden/>
              </w:rPr>
              <w:fldChar w:fldCharType="separate"/>
            </w:r>
            <w:r w:rsidR="007F4AFF">
              <w:rPr>
                <w:noProof/>
                <w:webHidden/>
              </w:rPr>
              <w:t>10</w:t>
            </w:r>
            <w:r w:rsidR="007F4AFF">
              <w:rPr>
                <w:noProof/>
                <w:webHidden/>
              </w:rPr>
              <w:fldChar w:fldCharType="end"/>
            </w:r>
          </w:hyperlink>
        </w:p>
        <w:p w14:paraId="028B1086" w14:textId="23ACDAF4" w:rsidR="007F4AFF" w:rsidRDefault="00D86093">
          <w:pPr>
            <w:pStyle w:val="TM1"/>
            <w:tabs>
              <w:tab w:val="left" w:pos="660"/>
              <w:tab w:val="right" w:leader="dot" w:pos="9062"/>
            </w:tabs>
            <w:rPr>
              <w:rFonts w:eastAsiaTheme="minorEastAsia"/>
              <w:noProof/>
              <w:lang w:eastAsia="fr-FR"/>
            </w:rPr>
          </w:pPr>
          <w:hyperlink w:anchor="_Toc220078724" w:history="1">
            <w:r w:rsidR="007F4AFF" w:rsidRPr="00630DE7">
              <w:rPr>
                <w:rStyle w:val="Lienhypertexte"/>
                <w:rFonts w:eastAsia="Times New Roman"/>
                <w:noProof/>
                <w:lang w:eastAsia="fr-FR"/>
                <w14:scene3d>
                  <w14:camera w14:prst="orthographicFront"/>
                  <w14:lightRig w14:rig="threePt" w14:dir="t">
                    <w14:rot w14:lat="0" w14:lon="0" w14:rev="0"/>
                  </w14:lightRig>
                </w14:scene3d>
              </w:rPr>
              <w:t>10</w:t>
            </w:r>
            <w:r w:rsidR="007F4AFF">
              <w:rPr>
                <w:rFonts w:eastAsiaTheme="minorEastAsia"/>
                <w:noProof/>
                <w:lang w:eastAsia="fr-FR"/>
              </w:rPr>
              <w:tab/>
            </w:r>
            <w:r w:rsidR="007F4AFF" w:rsidRPr="00630DE7">
              <w:rPr>
                <w:rStyle w:val="Lienhypertexte"/>
                <w:rFonts w:eastAsia="Times New Roman"/>
                <w:noProof/>
                <w:lang w:eastAsia="fr-FR"/>
              </w:rPr>
              <w:t>Emission des bons de commande ou ordres de service</w:t>
            </w:r>
            <w:r w:rsidR="007F4AFF">
              <w:rPr>
                <w:noProof/>
                <w:webHidden/>
              </w:rPr>
              <w:tab/>
            </w:r>
            <w:r w:rsidR="007F4AFF">
              <w:rPr>
                <w:noProof/>
                <w:webHidden/>
              </w:rPr>
              <w:fldChar w:fldCharType="begin"/>
            </w:r>
            <w:r w:rsidR="007F4AFF">
              <w:rPr>
                <w:noProof/>
                <w:webHidden/>
              </w:rPr>
              <w:instrText xml:space="preserve"> PAGEREF _Toc220078724 \h </w:instrText>
            </w:r>
            <w:r w:rsidR="007F4AFF">
              <w:rPr>
                <w:noProof/>
                <w:webHidden/>
              </w:rPr>
            </w:r>
            <w:r w:rsidR="007F4AFF">
              <w:rPr>
                <w:noProof/>
                <w:webHidden/>
              </w:rPr>
              <w:fldChar w:fldCharType="separate"/>
            </w:r>
            <w:r w:rsidR="007F4AFF">
              <w:rPr>
                <w:noProof/>
                <w:webHidden/>
              </w:rPr>
              <w:t>11</w:t>
            </w:r>
            <w:r w:rsidR="007F4AFF">
              <w:rPr>
                <w:noProof/>
                <w:webHidden/>
              </w:rPr>
              <w:fldChar w:fldCharType="end"/>
            </w:r>
          </w:hyperlink>
        </w:p>
        <w:p w14:paraId="2C059DED" w14:textId="09802D2A" w:rsidR="007F4AFF" w:rsidRDefault="00D86093">
          <w:pPr>
            <w:pStyle w:val="TM2"/>
            <w:tabs>
              <w:tab w:val="left" w:pos="880"/>
              <w:tab w:val="right" w:leader="dot" w:pos="9062"/>
            </w:tabs>
            <w:rPr>
              <w:rFonts w:eastAsiaTheme="minorEastAsia"/>
              <w:noProof/>
              <w:lang w:eastAsia="fr-FR"/>
            </w:rPr>
          </w:pPr>
          <w:hyperlink w:anchor="_Toc220078725" w:history="1">
            <w:r w:rsidR="007F4AFF" w:rsidRPr="00630DE7">
              <w:rPr>
                <w:rStyle w:val="Lienhypertexte"/>
                <w:noProof/>
                <w14:scene3d>
                  <w14:camera w14:prst="orthographicFront"/>
                  <w14:lightRig w14:rig="threePt" w14:dir="t">
                    <w14:rot w14:lat="0" w14:lon="0" w14:rev="0"/>
                  </w14:lightRig>
                </w14:scene3d>
              </w:rPr>
              <w:t>10.1</w:t>
            </w:r>
            <w:r w:rsidR="007F4AFF">
              <w:rPr>
                <w:rFonts w:eastAsiaTheme="minorEastAsia"/>
                <w:noProof/>
                <w:lang w:eastAsia="fr-FR"/>
              </w:rPr>
              <w:tab/>
            </w:r>
            <w:r w:rsidR="007F4AFF" w:rsidRPr="00630DE7">
              <w:rPr>
                <w:rStyle w:val="Lienhypertexte"/>
                <w:noProof/>
              </w:rPr>
              <w:t>Emission des bons de commande</w:t>
            </w:r>
            <w:r w:rsidR="007F4AFF">
              <w:rPr>
                <w:noProof/>
                <w:webHidden/>
              </w:rPr>
              <w:tab/>
            </w:r>
            <w:r w:rsidR="007F4AFF">
              <w:rPr>
                <w:noProof/>
                <w:webHidden/>
              </w:rPr>
              <w:fldChar w:fldCharType="begin"/>
            </w:r>
            <w:r w:rsidR="007F4AFF">
              <w:rPr>
                <w:noProof/>
                <w:webHidden/>
              </w:rPr>
              <w:instrText xml:space="preserve"> PAGEREF _Toc220078725 \h </w:instrText>
            </w:r>
            <w:r w:rsidR="007F4AFF">
              <w:rPr>
                <w:noProof/>
                <w:webHidden/>
              </w:rPr>
            </w:r>
            <w:r w:rsidR="007F4AFF">
              <w:rPr>
                <w:noProof/>
                <w:webHidden/>
              </w:rPr>
              <w:fldChar w:fldCharType="separate"/>
            </w:r>
            <w:r w:rsidR="007F4AFF">
              <w:rPr>
                <w:noProof/>
                <w:webHidden/>
              </w:rPr>
              <w:t>11</w:t>
            </w:r>
            <w:r w:rsidR="007F4AFF">
              <w:rPr>
                <w:noProof/>
                <w:webHidden/>
              </w:rPr>
              <w:fldChar w:fldCharType="end"/>
            </w:r>
          </w:hyperlink>
        </w:p>
        <w:p w14:paraId="6E885E3F" w14:textId="7C1D2E2F" w:rsidR="007F4AFF" w:rsidRDefault="00D86093">
          <w:pPr>
            <w:pStyle w:val="TM1"/>
            <w:tabs>
              <w:tab w:val="left" w:pos="660"/>
              <w:tab w:val="right" w:leader="dot" w:pos="9062"/>
            </w:tabs>
            <w:rPr>
              <w:rFonts w:eastAsiaTheme="minorEastAsia"/>
              <w:noProof/>
              <w:lang w:eastAsia="fr-FR"/>
            </w:rPr>
          </w:pPr>
          <w:hyperlink w:anchor="_Toc220078726" w:history="1">
            <w:r w:rsidR="007F4AFF" w:rsidRPr="00630DE7">
              <w:rPr>
                <w:rStyle w:val="Lienhypertexte"/>
                <w:noProof/>
                <w14:scene3d>
                  <w14:camera w14:prst="orthographicFront"/>
                  <w14:lightRig w14:rig="threePt" w14:dir="t">
                    <w14:rot w14:lat="0" w14:lon="0" w14:rev="0"/>
                  </w14:lightRig>
                </w14:scene3d>
              </w:rPr>
              <w:t>11</w:t>
            </w:r>
            <w:r w:rsidR="007F4AFF">
              <w:rPr>
                <w:rFonts w:eastAsiaTheme="minorEastAsia"/>
                <w:noProof/>
                <w:lang w:eastAsia="fr-FR"/>
              </w:rPr>
              <w:tab/>
            </w:r>
            <w:r w:rsidR="007F4AFF" w:rsidRPr="00630DE7">
              <w:rPr>
                <w:rStyle w:val="Lienhypertexte"/>
                <w:noProof/>
              </w:rPr>
              <w:t>Conditions de livraison ou d’exécution</w:t>
            </w:r>
            <w:r w:rsidR="007F4AFF">
              <w:rPr>
                <w:noProof/>
                <w:webHidden/>
              </w:rPr>
              <w:tab/>
            </w:r>
            <w:r w:rsidR="007F4AFF">
              <w:rPr>
                <w:noProof/>
                <w:webHidden/>
              </w:rPr>
              <w:fldChar w:fldCharType="begin"/>
            </w:r>
            <w:r w:rsidR="007F4AFF">
              <w:rPr>
                <w:noProof/>
                <w:webHidden/>
              </w:rPr>
              <w:instrText xml:space="preserve"> PAGEREF _Toc220078726 \h </w:instrText>
            </w:r>
            <w:r w:rsidR="007F4AFF">
              <w:rPr>
                <w:noProof/>
                <w:webHidden/>
              </w:rPr>
            </w:r>
            <w:r w:rsidR="007F4AFF">
              <w:rPr>
                <w:noProof/>
                <w:webHidden/>
              </w:rPr>
              <w:fldChar w:fldCharType="separate"/>
            </w:r>
            <w:r w:rsidR="007F4AFF">
              <w:rPr>
                <w:noProof/>
                <w:webHidden/>
              </w:rPr>
              <w:t>11</w:t>
            </w:r>
            <w:r w:rsidR="007F4AFF">
              <w:rPr>
                <w:noProof/>
                <w:webHidden/>
              </w:rPr>
              <w:fldChar w:fldCharType="end"/>
            </w:r>
          </w:hyperlink>
        </w:p>
        <w:p w14:paraId="00947CDE" w14:textId="5EFB648E" w:rsidR="007F4AFF" w:rsidRDefault="00D86093">
          <w:pPr>
            <w:pStyle w:val="TM2"/>
            <w:tabs>
              <w:tab w:val="left" w:pos="880"/>
              <w:tab w:val="right" w:leader="dot" w:pos="9062"/>
            </w:tabs>
            <w:rPr>
              <w:rFonts w:eastAsiaTheme="minorEastAsia"/>
              <w:noProof/>
              <w:lang w:eastAsia="fr-FR"/>
            </w:rPr>
          </w:pPr>
          <w:hyperlink w:anchor="_Toc220078727" w:history="1">
            <w:r w:rsidR="007F4AFF" w:rsidRPr="00630DE7">
              <w:rPr>
                <w:rStyle w:val="Lienhypertexte"/>
                <w:noProof/>
                <w14:scene3d>
                  <w14:camera w14:prst="orthographicFront"/>
                  <w14:lightRig w14:rig="threePt" w14:dir="t">
                    <w14:rot w14:lat="0" w14:lon="0" w14:rev="0"/>
                  </w14:lightRig>
                </w14:scene3d>
              </w:rPr>
              <w:t>11.1</w:t>
            </w:r>
            <w:r w:rsidR="007F4AFF">
              <w:rPr>
                <w:rFonts w:eastAsiaTheme="minorEastAsia"/>
                <w:noProof/>
                <w:lang w:eastAsia="fr-FR"/>
              </w:rPr>
              <w:tab/>
            </w:r>
            <w:r w:rsidR="007F4AFF" w:rsidRPr="00630DE7">
              <w:rPr>
                <w:rStyle w:val="Lienhypertexte"/>
                <w:noProof/>
              </w:rPr>
              <w:t>Conditions Générales</w:t>
            </w:r>
            <w:r w:rsidR="007F4AFF">
              <w:rPr>
                <w:noProof/>
                <w:webHidden/>
              </w:rPr>
              <w:tab/>
            </w:r>
            <w:r w:rsidR="007F4AFF">
              <w:rPr>
                <w:noProof/>
                <w:webHidden/>
              </w:rPr>
              <w:fldChar w:fldCharType="begin"/>
            </w:r>
            <w:r w:rsidR="007F4AFF">
              <w:rPr>
                <w:noProof/>
                <w:webHidden/>
              </w:rPr>
              <w:instrText xml:space="preserve"> PAGEREF _Toc220078727 \h </w:instrText>
            </w:r>
            <w:r w:rsidR="007F4AFF">
              <w:rPr>
                <w:noProof/>
                <w:webHidden/>
              </w:rPr>
            </w:r>
            <w:r w:rsidR="007F4AFF">
              <w:rPr>
                <w:noProof/>
                <w:webHidden/>
              </w:rPr>
              <w:fldChar w:fldCharType="separate"/>
            </w:r>
            <w:r w:rsidR="007F4AFF">
              <w:rPr>
                <w:noProof/>
                <w:webHidden/>
              </w:rPr>
              <w:t>11</w:t>
            </w:r>
            <w:r w:rsidR="007F4AFF">
              <w:rPr>
                <w:noProof/>
                <w:webHidden/>
              </w:rPr>
              <w:fldChar w:fldCharType="end"/>
            </w:r>
          </w:hyperlink>
        </w:p>
        <w:p w14:paraId="5B870C5D" w14:textId="777BBEE5" w:rsidR="007F4AFF" w:rsidRDefault="00D86093">
          <w:pPr>
            <w:pStyle w:val="TM2"/>
            <w:tabs>
              <w:tab w:val="left" w:pos="880"/>
              <w:tab w:val="right" w:leader="dot" w:pos="9062"/>
            </w:tabs>
            <w:rPr>
              <w:rFonts w:eastAsiaTheme="minorEastAsia"/>
              <w:noProof/>
              <w:lang w:eastAsia="fr-FR"/>
            </w:rPr>
          </w:pPr>
          <w:hyperlink w:anchor="_Toc220078728" w:history="1">
            <w:r w:rsidR="007F4AFF" w:rsidRPr="00630DE7">
              <w:rPr>
                <w:rStyle w:val="Lienhypertexte"/>
                <w:noProof/>
                <w14:scene3d>
                  <w14:camera w14:prst="orthographicFront"/>
                  <w14:lightRig w14:rig="threePt" w14:dir="t">
                    <w14:rot w14:lat="0" w14:lon="0" w14:rev="0"/>
                  </w14:lightRig>
                </w14:scene3d>
              </w:rPr>
              <w:t>11.2</w:t>
            </w:r>
            <w:r w:rsidR="007F4AFF">
              <w:rPr>
                <w:rFonts w:eastAsiaTheme="minorEastAsia"/>
                <w:noProof/>
                <w:lang w:eastAsia="fr-FR"/>
              </w:rPr>
              <w:tab/>
            </w:r>
            <w:r w:rsidR="007F4AFF" w:rsidRPr="00630DE7">
              <w:rPr>
                <w:rStyle w:val="Lienhypertexte"/>
                <w:noProof/>
              </w:rPr>
              <w:t>Conditions Particulières</w:t>
            </w:r>
            <w:r w:rsidR="007F4AFF">
              <w:rPr>
                <w:noProof/>
                <w:webHidden/>
              </w:rPr>
              <w:tab/>
            </w:r>
            <w:r w:rsidR="007F4AFF">
              <w:rPr>
                <w:noProof/>
                <w:webHidden/>
              </w:rPr>
              <w:fldChar w:fldCharType="begin"/>
            </w:r>
            <w:r w:rsidR="007F4AFF">
              <w:rPr>
                <w:noProof/>
                <w:webHidden/>
              </w:rPr>
              <w:instrText xml:space="preserve"> PAGEREF _Toc220078728 \h </w:instrText>
            </w:r>
            <w:r w:rsidR="007F4AFF">
              <w:rPr>
                <w:noProof/>
                <w:webHidden/>
              </w:rPr>
            </w:r>
            <w:r w:rsidR="007F4AFF">
              <w:rPr>
                <w:noProof/>
                <w:webHidden/>
              </w:rPr>
              <w:fldChar w:fldCharType="separate"/>
            </w:r>
            <w:r w:rsidR="007F4AFF">
              <w:rPr>
                <w:noProof/>
                <w:webHidden/>
              </w:rPr>
              <w:t>12</w:t>
            </w:r>
            <w:r w:rsidR="007F4AFF">
              <w:rPr>
                <w:noProof/>
                <w:webHidden/>
              </w:rPr>
              <w:fldChar w:fldCharType="end"/>
            </w:r>
          </w:hyperlink>
        </w:p>
        <w:p w14:paraId="66F24312" w14:textId="085E45B0" w:rsidR="007F4AFF" w:rsidRDefault="00D86093">
          <w:pPr>
            <w:pStyle w:val="TM2"/>
            <w:tabs>
              <w:tab w:val="left" w:pos="880"/>
              <w:tab w:val="right" w:leader="dot" w:pos="9062"/>
            </w:tabs>
            <w:rPr>
              <w:rFonts w:eastAsiaTheme="minorEastAsia"/>
              <w:noProof/>
              <w:lang w:eastAsia="fr-FR"/>
            </w:rPr>
          </w:pPr>
          <w:hyperlink w:anchor="_Toc220078729" w:history="1">
            <w:r w:rsidR="007F4AFF" w:rsidRPr="00630DE7">
              <w:rPr>
                <w:rStyle w:val="Lienhypertexte"/>
                <w:noProof/>
                <w14:scene3d>
                  <w14:camera w14:prst="orthographicFront"/>
                  <w14:lightRig w14:rig="threePt" w14:dir="t">
                    <w14:rot w14:lat="0" w14:lon="0" w14:rev="0"/>
                  </w14:lightRig>
                </w14:scene3d>
              </w:rPr>
              <w:t>11.3</w:t>
            </w:r>
            <w:r w:rsidR="007F4AFF">
              <w:rPr>
                <w:rFonts w:eastAsiaTheme="minorEastAsia"/>
                <w:noProof/>
                <w:lang w:eastAsia="fr-FR"/>
              </w:rPr>
              <w:tab/>
            </w:r>
            <w:r w:rsidR="007F4AFF" w:rsidRPr="00630DE7">
              <w:rPr>
                <w:rStyle w:val="Lienhypertexte"/>
                <w:noProof/>
              </w:rPr>
              <w:t>Contrôle de la qualité en cours d’exécution du marché</w:t>
            </w:r>
            <w:r w:rsidR="007F4AFF">
              <w:rPr>
                <w:noProof/>
                <w:webHidden/>
              </w:rPr>
              <w:tab/>
            </w:r>
            <w:r w:rsidR="007F4AFF">
              <w:rPr>
                <w:noProof/>
                <w:webHidden/>
              </w:rPr>
              <w:fldChar w:fldCharType="begin"/>
            </w:r>
            <w:r w:rsidR="007F4AFF">
              <w:rPr>
                <w:noProof/>
                <w:webHidden/>
              </w:rPr>
              <w:instrText xml:space="preserve"> PAGEREF _Toc220078729 \h </w:instrText>
            </w:r>
            <w:r w:rsidR="007F4AFF">
              <w:rPr>
                <w:noProof/>
                <w:webHidden/>
              </w:rPr>
            </w:r>
            <w:r w:rsidR="007F4AFF">
              <w:rPr>
                <w:noProof/>
                <w:webHidden/>
              </w:rPr>
              <w:fldChar w:fldCharType="separate"/>
            </w:r>
            <w:r w:rsidR="007F4AFF">
              <w:rPr>
                <w:noProof/>
                <w:webHidden/>
              </w:rPr>
              <w:t>12</w:t>
            </w:r>
            <w:r w:rsidR="007F4AFF">
              <w:rPr>
                <w:noProof/>
                <w:webHidden/>
              </w:rPr>
              <w:fldChar w:fldCharType="end"/>
            </w:r>
          </w:hyperlink>
        </w:p>
        <w:p w14:paraId="7703F56F" w14:textId="12861A32" w:rsidR="007F4AFF" w:rsidRDefault="00D86093">
          <w:pPr>
            <w:pStyle w:val="TM2"/>
            <w:tabs>
              <w:tab w:val="left" w:pos="880"/>
              <w:tab w:val="right" w:leader="dot" w:pos="9062"/>
            </w:tabs>
            <w:rPr>
              <w:rFonts w:eastAsiaTheme="minorEastAsia"/>
              <w:noProof/>
              <w:lang w:eastAsia="fr-FR"/>
            </w:rPr>
          </w:pPr>
          <w:hyperlink w:anchor="_Toc220078730" w:history="1">
            <w:r w:rsidR="007F4AFF" w:rsidRPr="00630DE7">
              <w:rPr>
                <w:rStyle w:val="Lienhypertexte"/>
                <w:noProof/>
                <w14:scene3d>
                  <w14:camera w14:prst="orthographicFront"/>
                  <w14:lightRig w14:rig="threePt" w14:dir="t">
                    <w14:rot w14:lat="0" w14:lon="0" w14:rev="0"/>
                  </w14:lightRig>
                </w14:scene3d>
              </w:rPr>
              <w:t>11.4</w:t>
            </w:r>
            <w:r w:rsidR="007F4AFF">
              <w:rPr>
                <w:rFonts w:eastAsiaTheme="minorEastAsia"/>
                <w:noProof/>
                <w:lang w:eastAsia="fr-FR"/>
              </w:rPr>
              <w:tab/>
            </w:r>
            <w:r w:rsidR="007F4AFF" w:rsidRPr="00630DE7">
              <w:rPr>
                <w:rStyle w:val="Lienhypertexte"/>
                <w:noProof/>
              </w:rPr>
              <w:t>Modalités d’accès aux locaux de l’établissement</w:t>
            </w:r>
            <w:r w:rsidR="007F4AFF">
              <w:rPr>
                <w:noProof/>
                <w:webHidden/>
              </w:rPr>
              <w:tab/>
            </w:r>
            <w:r w:rsidR="007F4AFF">
              <w:rPr>
                <w:noProof/>
                <w:webHidden/>
              </w:rPr>
              <w:fldChar w:fldCharType="begin"/>
            </w:r>
            <w:r w:rsidR="007F4AFF">
              <w:rPr>
                <w:noProof/>
                <w:webHidden/>
              </w:rPr>
              <w:instrText xml:space="preserve"> PAGEREF _Toc220078730 \h </w:instrText>
            </w:r>
            <w:r w:rsidR="007F4AFF">
              <w:rPr>
                <w:noProof/>
                <w:webHidden/>
              </w:rPr>
            </w:r>
            <w:r w:rsidR="007F4AFF">
              <w:rPr>
                <w:noProof/>
                <w:webHidden/>
              </w:rPr>
              <w:fldChar w:fldCharType="separate"/>
            </w:r>
            <w:r w:rsidR="007F4AFF">
              <w:rPr>
                <w:noProof/>
                <w:webHidden/>
              </w:rPr>
              <w:t>12</w:t>
            </w:r>
            <w:r w:rsidR="007F4AFF">
              <w:rPr>
                <w:noProof/>
                <w:webHidden/>
              </w:rPr>
              <w:fldChar w:fldCharType="end"/>
            </w:r>
          </w:hyperlink>
        </w:p>
        <w:p w14:paraId="6DEB92BD" w14:textId="0EA64CCA" w:rsidR="007F4AFF" w:rsidRDefault="00D86093">
          <w:pPr>
            <w:pStyle w:val="TM2"/>
            <w:tabs>
              <w:tab w:val="left" w:pos="880"/>
              <w:tab w:val="right" w:leader="dot" w:pos="9062"/>
            </w:tabs>
            <w:rPr>
              <w:rFonts w:eastAsiaTheme="minorEastAsia"/>
              <w:noProof/>
              <w:lang w:eastAsia="fr-FR"/>
            </w:rPr>
          </w:pPr>
          <w:hyperlink w:anchor="_Toc220078731" w:history="1">
            <w:r w:rsidR="007F4AFF" w:rsidRPr="00630DE7">
              <w:rPr>
                <w:rStyle w:val="Lienhypertexte"/>
                <w:noProof/>
                <w14:scene3d>
                  <w14:camera w14:prst="orthographicFront"/>
                  <w14:lightRig w14:rig="threePt" w14:dir="t">
                    <w14:rot w14:lat="0" w14:lon="0" w14:rev="0"/>
                  </w14:lightRig>
                </w14:scene3d>
              </w:rPr>
              <w:t>11.5</w:t>
            </w:r>
            <w:r w:rsidR="007F4AFF">
              <w:rPr>
                <w:rFonts w:eastAsiaTheme="minorEastAsia"/>
                <w:noProof/>
                <w:lang w:eastAsia="fr-FR"/>
              </w:rPr>
              <w:tab/>
            </w:r>
            <w:r w:rsidR="007F4AFF" w:rsidRPr="00630DE7">
              <w:rPr>
                <w:rStyle w:val="Lienhypertexte"/>
                <w:noProof/>
              </w:rPr>
              <w:t>Hygiène et sécurité</w:t>
            </w:r>
            <w:r w:rsidR="007F4AFF">
              <w:rPr>
                <w:noProof/>
                <w:webHidden/>
              </w:rPr>
              <w:tab/>
            </w:r>
            <w:r w:rsidR="007F4AFF">
              <w:rPr>
                <w:noProof/>
                <w:webHidden/>
              </w:rPr>
              <w:fldChar w:fldCharType="begin"/>
            </w:r>
            <w:r w:rsidR="007F4AFF">
              <w:rPr>
                <w:noProof/>
                <w:webHidden/>
              </w:rPr>
              <w:instrText xml:space="preserve"> PAGEREF _Toc220078731 \h </w:instrText>
            </w:r>
            <w:r w:rsidR="007F4AFF">
              <w:rPr>
                <w:noProof/>
                <w:webHidden/>
              </w:rPr>
            </w:r>
            <w:r w:rsidR="007F4AFF">
              <w:rPr>
                <w:noProof/>
                <w:webHidden/>
              </w:rPr>
              <w:fldChar w:fldCharType="separate"/>
            </w:r>
            <w:r w:rsidR="007F4AFF">
              <w:rPr>
                <w:noProof/>
                <w:webHidden/>
              </w:rPr>
              <w:t>12</w:t>
            </w:r>
            <w:r w:rsidR="007F4AFF">
              <w:rPr>
                <w:noProof/>
                <w:webHidden/>
              </w:rPr>
              <w:fldChar w:fldCharType="end"/>
            </w:r>
          </w:hyperlink>
        </w:p>
        <w:p w14:paraId="016960C3" w14:textId="5995F49B" w:rsidR="007F4AFF" w:rsidRDefault="00D86093">
          <w:pPr>
            <w:pStyle w:val="TM1"/>
            <w:tabs>
              <w:tab w:val="left" w:pos="660"/>
              <w:tab w:val="right" w:leader="dot" w:pos="9062"/>
            </w:tabs>
            <w:rPr>
              <w:rFonts w:eastAsiaTheme="minorEastAsia"/>
              <w:noProof/>
              <w:lang w:eastAsia="fr-FR"/>
            </w:rPr>
          </w:pPr>
          <w:hyperlink w:anchor="_Toc220078732" w:history="1">
            <w:r w:rsidR="007F4AFF" w:rsidRPr="00630DE7">
              <w:rPr>
                <w:rStyle w:val="Lienhypertexte"/>
                <w:noProof/>
                <w14:scene3d>
                  <w14:camera w14:prst="orthographicFront"/>
                  <w14:lightRig w14:rig="threePt" w14:dir="t">
                    <w14:rot w14:lat="0" w14:lon="0" w14:rev="0"/>
                  </w14:lightRig>
                </w14:scene3d>
              </w:rPr>
              <w:t>12</w:t>
            </w:r>
            <w:r w:rsidR="007F4AFF">
              <w:rPr>
                <w:rFonts w:eastAsiaTheme="minorEastAsia"/>
                <w:noProof/>
                <w:lang w:eastAsia="fr-FR"/>
              </w:rPr>
              <w:tab/>
            </w:r>
            <w:r w:rsidR="007F4AFF" w:rsidRPr="00630DE7">
              <w:rPr>
                <w:rStyle w:val="Lienhypertexte"/>
                <w:noProof/>
              </w:rPr>
              <w:t>Constatation de l’exécution des prestations</w:t>
            </w:r>
            <w:r w:rsidR="007F4AFF">
              <w:rPr>
                <w:noProof/>
                <w:webHidden/>
              </w:rPr>
              <w:tab/>
            </w:r>
            <w:r w:rsidR="007F4AFF">
              <w:rPr>
                <w:noProof/>
                <w:webHidden/>
              </w:rPr>
              <w:fldChar w:fldCharType="begin"/>
            </w:r>
            <w:r w:rsidR="007F4AFF">
              <w:rPr>
                <w:noProof/>
                <w:webHidden/>
              </w:rPr>
              <w:instrText xml:space="preserve"> PAGEREF _Toc220078732 \h </w:instrText>
            </w:r>
            <w:r w:rsidR="007F4AFF">
              <w:rPr>
                <w:noProof/>
                <w:webHidden/>
              </w:rPr>
            </w:r>
            <w:r w:rsidR="007F4AFF">
              <w:rPr>
                <w:noProof/>
                <w:webHidden/>
              </w:rPr>
              <w:fldChar w:fldCharType="separate"/>
            </w:r>
            <w:r w:rsidR="007F4AFF">
              <w:rPr>
                <w:noProof/>
                <w:webHidden/>
              </w:rPr>
              <w:t>13</w:t>
            </w:r>
            <w:r w:rsidR="007F4AFF">
              <w:rPr>
                <w:noProof/>
                <w:webHidden/>
              </w:rPr>
              <w:fldChar w:fldCharType="end"/>
            </w:r>
          </w:hyperlink>
        </w:p>
        <w:p w14:paraId="42B1D54F" w14:textId="34C65A42" w:rsidR="007F4AFF" w:rsidRDefault="00D86093">
          <w:pPr>
            <w:pStyle w:val="TM2"/>
            <w:tabs>
              <w:tab w:val="left" w:pos="880"/>
              <w:tab w:val="right" w:leader="dot" w:pos="9062"/>
            </w:tabs>
            <w:rPr>
              <w:rFonts w:eastAsiaTheme="minorEastAsia"/>
              <w:noProof/>
              <w:lang w:eastAsia="fr-FR"/>
            </w:rPr>
          </w:pPr>
          <w:hyperlink w:anchor="_Toc220078733" w:history="1">
            <w:r w:rsidR="007F4AFF" w:rsidRPr="00630DE7">
              <w:rPr>
                <w:rStyle w:val="Lienhypertexte"/>
                <w:noProof/>
                <w14:scene3d>
                  <w14:camera w14:prst="orthographicFront"/>
                  <w14:lightRig w14:rig="threePt" w14:dir="t">
                    <w14:rot w14:lat="0" w14:lon="0" w14:rev="0"/>
                  </w14:lightRig>
                </w14:scene3d>
              </w:rPr>
              <w:t>12.1</w:t>
            </w:r>
            <w:r w:rsidR="007F4AFF">
              <w:rPr>
                <w:rFonts w:eastAsiaTheme="minorEastAsia"/>
                <w:noProof/>
                <w:lang w:eastAsia="fr-FR"/>
              </w:rPr>
              <w:tab/>
            </w:r>
            <w:r w:rsidR="007F4AFF" w:rsidRPr="00630DE7">
              <w:rPr>
                <w:rStyle w:val="Lienhypertexte"/>
                <w:noProof/>
              </w:rPr>
              <w:t>Opérations de vérification</w:t>
            </w:r>
            <w:r w:rsidR="007F4AFF">
              <w:rPr>
                <w:noProof/>
                <w:webHidden/>
              </w:rPr>
              <w:tab/>
            </w:r>
            <w:r w:rsidR="007F4AFF">
              <w:rPr>
                <w:noProof/>
                <w:webHidden/>
              </w:rPr>
              <w:fldChar w:fldCharType="begin"/>
            </w:r>
            <w:r w:rsidR="007F4AFF">
              <w:rPr>
                <w:noProof/>
                <w:webHidden/>
              </w:rPr>
              <w:instrText xml:space="preserve"> PAGEREF _Toc220078733 \h </w:instrText>
            </w:r>
            <w:r w:rsidR="007F4AFF">
              <w:rPr>
                <w:noProof/>
                <w:webHidden/>
              </w:rPr>
            </w:r>
            <w:r w:rsidR="007F4AFF">
              <w:rPr>
                <w:noProof/>
                <w:webHidden/>
              </w:rPr>
              <w:fldChar w:fldCharType="separate"/>
            </w:r>
            <w:r w:rsidR="007F4AFF">
              <w:rPr>
                <w:noProof/>
                <w:webHidden/>
              </w:rPr>
              <w:t>13</w:t>
            </w:r>
            <w:r w:rsidR="007F4AFF">
              <w:rPr>
                <w:noProof/>
                <w:webHidden/>
              </w:rPr>
              <w:fldChar w:fldCharType="end"/>
            </w:r>
          </w:hyperlink>
        </w:p>
        <w:p w14:paraId="3B510195" w14:textId="6BDEAE96" w:rsidR="007F4AFF" w:rsidRDefault="00D86093">
          <w:pPr>
            <w:pStyle w:val="TM3"/>
            <w:tabs>
              <w:tab w:val="left" w:pos="1320"/>
              <w:tab w:val="right" w:leader="dot" w:pos="9062"/>
            </w:tabs>
            <w:rPr>
              <w:rFonts w:eastAsiaTheme="minorEastAsia"/>
              <w:noProof/>
              <w:lang w:eastAsia="fr-FR"/>
            </w:rPr>
          </w:pPr>
          <w:hyperlink w:anchor="_Toc220078734" w:history="1">
            <w:r w:rsidR="007F4AFF" w:rsidRPr="00630DE7">
              <w:rPr>
                <w:rStyle w:val="Lienhypertexte"/>
                <w:noProof/>
                <w14:scene3d>
                  <w14:camera w14:prst="orthographicFront"/>
                  <w14:lightRig w14:rig="threePt" w14:dir="t">
                    <w14:rot w14:lat="0" w14:lon="0" w14:rev="0"/>
                  </w14:lightRig>
                </w14:scene3d>
              </w:rPr>
              <w:t>12.1.1</w:t>
            </w:r>
            <w:r w:rsidR="007F4AFF">
              <w:rPr>
                <w:rFonts w:eastAsiaTheme="minorEastAsia"/>
                <w:noProof/>
                <w:lang w:eastAsia="fr-FR"/>
              </w:rPr>
              <w:tab/>
            </w:r>
            <w:r w:rsidR="007F4AFF" w:rsidRPr="00630DE7">
              <w:rPr>
                <w:rStyle w:val="Lienhypertexte"/>
                <w:noProof/>
              </w:rPr>
              <w:t>Vérification quantitative</w:t>
            </w:r>
            <w:r w:rsidR="007F4AFF">
              <w:rPr>
                <w:noProof/>
                <w:webHidden/>
              </w:rPr>
              <w:tab/>
            </w:r>
            <w:r w:rsidR="007F4AFF">
              <w:rPr>
                <w:noProof/>
                <w:webHidden/>
              </w:rPr>
              <w:fldChar w:fldCharType="begin"/>
            </w:r>
            <w:r w:rsidR="007F4AFF">
              <w:rPr>
                <w:noProof/>
                <w:webHidden/>
              </w:rPr>
              <w:instrText xml:space="preserve"> PAGEREF _Toc220078734 \h </w:instrText>
            </w:r>
            <w:r w:rsidR="007F4AFF">
              <w:rPr>
                <w:noProof/>
                <w:webHidden/>
              </w:rPr>
            </w:r>
            <w:r w:rsidR="007F4AFF">
              <w:rPr>
                <w:noProof/>
                <w:webHidden/>
              </w:rPr>
              <w:fldChar w:fldCharType="separate"/>
            </w:r>
            <w:r w:rsidR="007F4AFF">
              <w:rPr>
                <w:noProof/>
                <w:webHidden/>
              </w:rPr>
              <w:t>13</w:t>
            </w:r>
            <w:r w:rsidR="007F4AFF">
              <w:rPr>
                <w:noProof/>
                <w:webHidden/>
              </w:rPr>
              <w:fldChar w:fldCharType="end"/>
            </w:r>
          </w:hyperlink>
        </w:p>
        <w:p w14:paraId="2DB673D1" w14:textId="5D776013" w:rsidR="007F4AFF" w:rsidRDefault="00D86093">
          <w:pPr>
            <w:pStyle w:val="TM3"/>
            <w:tabs>
              <w:tab w:val="left" w:pos="1320"/>
              <w:tab w:val="right" w:leader="dot" w:pos="9062"/>
            </w:tabs>
            <w:rPr>
              <w:rFonts w:eastAsiaTheme="minorEastAsia"/>
              <w:noProof/>
              <w:lang w:eastAsia="fr-FR"/>
            </w:rPr>
          </w:pPr>
          <w:hyperlink w:anchor="_Toc220078735" w:history="1">
            <w:r w:rsidR="007F4AFF" w:rsidRPr="00630DE7">
              <w:rPr>
                <w:rStyle w:val="Lienhypertexte"/>
                <w:noProof/>
                <w14:scene3d>
                  <w14:camera w14:prst="orthographicFront"/>
                  <w14:lightRig w14:rig="threePt" w14:dir="t">
                    <w14:rot w14:lat="0" w14:lon="0" w14:rev="0"/>
                  </w14:lightRig>
                </w14:scene3d>
              </w:rPr>
              <w:t>12.1.2</w:t>
            </w:r>
            <w:r w:rsidR="007F4AFF">
              <w:rPr>
                <w:rFonts w:eastAsiaTheme="minorEastAsia"/>
                <w:noProof/>
                <w:lang w:eastAsia="fr-FR"/>
              </w:rPr>
              <w:tab/>
            </w:r>
            <w:r w:rsidR="007F4AFF" w:rsidRPr="00630DE7">
              <w:rPr>
                <w:rStyle w:val="Lienhypertexte"/>
                <w:noProof/>
              </w:rPr>
              <w:t>Vérification qualitative</w:t>
            </w:r>
            <w:r w:rsidR="007F4AFF">
              <w:rPr>
                <w:noProof/>
                <w:webHidden/>
              </w:rPr>
              <w:tab/>
            </w:r>
            <w:r w:rsidR="007F4AFF">
              <w:rPr>
                <w:noProof/>
                <w:webHidden/>
              </w:rPr>
              <w:fldChar w:fldCharType="begin"/>
            </w:r>
            <w:r w:rsidR="007F4AFF">
              <w:rPr>
                <w:noProof/>
                <w:webHidden/>
              </w:rPr>
              <w:instrText xml:space="preserve"> PAGEREF _Toc220078735 \h </w:instrText>
            </w:r>
            <w:r w:rsidR="007F4AFF">
              <w:rPr>
                <w:noProof/>
                <w:webHidden/>
              </w:rPr>
            </w:r>
            <w:r w:rsidR="007F4AFF">
              <w:rPr>
                <w:noProof/>
                <w:webHidden/>
              </w:rPr>
              <w:fldChar w:fldCharType="separate"/>
            </w:r>
            <w:r w:rsidR="007F4AFF">
              <w:rPr>
                <w:noProof/>
                <w:webHidden/>
              </w:rPr>
              <w:t>13</w:t>
            </w:r>
            <w:r w:rsidR="007F4AFF">
              <w:rPr>
                <w:noProof/>
                <w:webHidden/>
              </w:rPr>
              <w:fldChar w:fldCharType="end"/>
            </w:r>
          </w:hyperlink>
        </w:p>
        <w:p w14:paraId="4B85E5BA" w14:textId="27AF6AEF" w:rsidR="007F4AFF" w:rsidRDefault="00D86093">
          <w:pPr>
            <w:pStyle w:val="TM3"/>
            <w:tabs>
              <w:tab w:val="left" w:pos="1320"/>
              <w:tab w:val="right" w:leader="dot" w:pos="9062"/>
            </w:tabs>
            <w:rPr>
              <w:rFonts w:eastAsiaTheme="minorEastAsia"/>
              <w:noProof/>
              <w:lang w:eastAsia="fr-FR"/>
            </w:rPr>
          </w:pPr>
          <w:hyperlink w:anchor="_Toc220078736" w:history="1">
            <w:r w:rsidR="007F4AFF" w:rsidRPr="00630DE7">
              <w:rPr>
                <w:rStyle w:val="Lienhypertexte"/>
                <w:noProof/>
                <w14:scene3d>
                  <w14:camera w14:prst="orthographicFront"/>
                  <w14:lightRig w14:rig="threePt" w14:dir="t">
                    <w14:rot w14:lat="0" w14:lon="0" w14:rev="0"/>
                  </w14:lightRig>
                </w14:scene3d>
              </w:rPr>
              <w:t>12.1.3</w:t>
            </w:r>
            <w:r w:rsidR="007F4AFF">
              <w:rPr>
                <w:rFonts w:eastAsiaTheme="minorEastAsia"/>
                <w:noProof/>
                <w:lang w:eastAsia="fr-FR"/>
              </w:rPr>
              <w:tab/>
            </w:r>
            <w:r w:rsidR="007F4AFF" w:rsidRPr="00630DE7">
              <w:rPr>
                <w:rStyle w:val="Lienhypertexte"/>
                <w:noProof/>
              </w:rPr>
              <w:t>Admission</w:t>
            </w:r>
            <w:r w:rsidR="007F4AFF">
              <w:rPr>
                <w:noProof/>
                <w:webHidden/>
              </w:rPr>
              <w:tab/>
            </w:r>
            <w:r w:rsidR="007F4AFF">
              <w:rPr>
                <w:noProof/>
                <w:webHidden/>
              </w:rPr>
              <w:fldChar w:fldCharType="begin"/>
            </w:r>
            <w:r w:rsidR="007F4AFF">
              <w:rPr>
                <w:noProof/>
                <w:webHidden/>
              </w:rPr>
              <w:instrText xml:space="preserve"> PAGEREF _Toc220078736 \h </w:instrText>
            </w:r>
            <w:r w:rsidR="007F4AFF">
              <w:rPr>
                <w:noProof/>
                <w:webHidden/>
              </w:rPr>
            </w:r>
            <w:r w:rsidR="007F4AFF">
              <w:rPr>
                <w:noProof/>
                <w:webHidden/>
              </w:rPr>
              <w:fldChar w:fldCharType="separate"/>
            </w:r>
            <w:r w:rsidR="007F4AFF">
              <w:rPr>
                <w:noProof/>
                <w:webHidden/>
              </w:rPr>
              <w:t>13</w:t>
            </w:r>
            <w:r w:rsidR="007F4AFF">
              <w:rPr>
                <w:noProof/>
                <w:webHidden/>
              </w:rPr>
              <w:fldChar w:fldCharType="end"/>
            </w:r>
          </w:hyperlink>
        </w:p>
        <w:p w14:paraId="6ACAF160" w14:textId="38C7E100" w:rsidR="007F4AFF" w:rsidRDefault="00D86093">
          <w:pPr>
            <w:pStyle w:val="TM3"/>
            <w:tabs>
              <w:tab w:val="left" w:pos="1320"/>
              <w:tab w:val="right" w:leader="dot" w:pos="9062"/>
            </w:tabs>
            <w:rPr>
              <w:rFonts w:eastAsiaTheme="minorEastAsia"/>
              <w:noProof/>
              <w:lang w:eastAsia="fr-FR"/>
            </w:rPr>
          </w:pPr>
          <w:hyperlink w:anchor="_Toc220078737" w:history="1">
            <w:r w:rsidR="007F4AFF" w:rsidRPr="00630DE7">
              <w:rPr>
                <w:rStyle w:val="Lienhypertexte"/>
                <w:noProof/>
                <w14:scene3d>
                  <w14:camera w14:prst="orthographicFront"/>
                  <w14:lightRig w14:rig="threePt" w14:dir="t">
                    <w14:rot w14:lat="0" w14:lon="0" w14:rev="0"/>
                  </w14:lightRig>
                </w14:scene3d>
              </w:rPr>
              <w:t>12.1.4</w:t>
            </w:r>
            <w:r w:rsidR="007F4AFF">
              <w:rPr>
                <w:rFonts w:eastAsiaTheme="minorEastAsia"/>
                <w:noProof/>
                <w:lang w:eastAsia="fr-FR"/>
              </w:rPr>
              <w:tab/>
            </w:r>
            <w:r w:rsidR="007F4AFF" w:rsidRPr="00630DE7">
              <w:rPr>
                <w:rStyle w:val="Lienhypertexte"/>
                <w:noProof/>
              </w:rPr>
              <w:t>Ajournement</w:t>
            </w:r>
            <w:r w:rsidR="007F4AFF">
              <w:rPr>
                <w:noProof/>
                <w:webHidden/>
              </w:rPr>
              <w:tab/>
            </w:r>
            <w:r w:rsidR="007F4AFF">
              <w:rPr>
                <w:noProof/>
                <w:webHidden/>
              </w:rPr>
              <w:fldChar w:fldCharType="begin"/>
            </w:r>
            <w:r w:rsidR="007F4AFF">
              <w:rPr>
                <w:noProof/>
                <w:webHidden/>
              </w:rPr>
              <w:instrText xml:space="preserve"> PAGEREF _Toc220078737 \h </w:instrText>
            </w:r>
            <w:r w:rsidR="007F4AFF">
              <w:rPr>
                <w:noProof/>
                <w:webHidden/>
              </w:rPr>
            </w:r>
            <w:r w:rsidR="007F4AFF">
              <w:rPr>
                <w:noProof/>
                <w:webHidden/>
              </w:rPr>
              <w:fldChar w:fldCharType="separate"/>
            </w:r>
            <w:r w:rsidR="007F4AFF">
              <w:rPr>
                <w:noProof/>
                <w:webHidden/>
              </w:rPr>
              <w:t>13</w:t>
            </w:r>
            <w:r w:rsidR="007F4AFF">
              <w:rPr>
                <w:noProof/>
                <w:webHidden/>
              </w:rPr>
              <w:fldChar w:fldCharType="end"/>
            </w:r>
          </w:hyperlink>
        </w:p>
        <w:p w14:paraId="069AE3CB" w14:textId="1AE262A9" w:rsidR="007F4AFF" w:rsidRDefault="00D86093">
          <w:pPr>
            <w:pStyle w:val="TM3"/>
            <w:tabs>
              <w:tab w:val="left" w:pos="1320"/>
              <w:tab w:val="right" w:leader="dot" w:pos="9062"/>
            </w:tabs>
            <w:rPr>
              <w:rFonts w:eastAsiaTheme="minorEastAsia"/>
              <w:noProof/>
              <w:lang w:eastAsia="fr-FR"/>
            </w:rPr>
          </w:pPr>
          <w:hyperlink w:anchor="_Toc220078738" w:history="1">
            <w:r w:rsidR="007F4AFF" w:rsidRPr="00630DE7">
              <w:rPr>
                <w:rStyle w:val="Lienhypertexte"/>
                <w:noProof/>
                <w14:scene3d>
                  <w14:camera w14:prst="orthographicFront"/>
                  <w14:lightRig w14:rig="threePt" w14:dir="t">
                    <w14:rot w14:lat="0" w14:lon="0" w14:rev="0"/>
                  </w14:lightRig>
                </w14:scene3d>
              </w:rPr>
              <w:t>12.1.5</w:t>
            </w:r>
            <w:r w:rsidR="007F4AFF">
              <w:rPr>
                <w:rFonts w:eastAsiaTheme="minorEastAsia"/>
                <w:noProof/>
                <w:lang w:eastAsia="fr-FR"/>
              </w:rPr>
              <w:tab/>
            </w:r>
            <w:r w:rsidR="007F4AFF" w:rsidRPr="00630DE7">
              <w:rPr>
                <w:rStyle w:val="Lienhypertexte"/>
                <w:noProof/>
              </w:rPr>
              <w:t>Réfaction</w:t>
            </w:r>
            <w:r w:rsidR="007F4AFF">
              <w:rPr>
                <w:noProof/>
                <w:webHidden/>
              </w:rPr>
              <w:tab/>
            </w:r>
            <w:r w:rsidR="007F4AFF">
              <w:rPr>
                <w:noProof/>
                <w:webHidden/>
              </w:rPr>
              <w:fldChar w:fldCharType="begin"/>
            </w:r>
            <w:r w:rsidR="007F4AFF">
              <w:rPr>
                <w:noProof/>
                <w:webHidden/>
              </w:rPr>
              <w:instrText xml:space="preserve"> PAGEREF _Toc220078738 \h </w:instrText>
            </w:r>
            <w:r w:rsidR="007F4AFF">
              <w:rPr>
                <w:noProof/>
                <w:webHidden/>
              </w:rPr>
            </w:r>
            <w:r w:rsidR="007F4AFF">
              <w:rPr>
                <w:noProof/>
                <w:webHidden/>
              </w:rPr>
              <w:fldChar w:fldCharType="separate"/>
            </w:r>
            <w:r w:rsidR="007F4AFF">
              <w:rPr>
                <w:noProof/>
                <w:webHidden/>
              </w:rPr>
              <w:t>14</w:t>
            </w:r>
            <w:r w:rsidR="007F4AFF">
              <w:rPr>
                <w:noProof/>
                <w:webHidden/>
              </w:rPr>
              <w:fldChar w:fldCharType="end"/>
            </w:r>
          </w:hyperlink>
        </w:p>
        <w:p w14:paraId="7F219638" w14:textId="07A4B743" w:rsidR="007F4AFF" w:rsidRDefault="00D86093">
          <w:pPr>
            <w:pStyle w:val="TM3"/>
            <w:tabs>
              <w:tab w:val="left" w:pos="1320"/>
              <w:tab w:val="right" w:leader="dot" w:pos="9062"/>
            </w:tabs>
            <w:rPr>
              <w:rFonts w:eastAsiaTheme="minorEastAsia"/>
              <w:noProof/>
              <w:lang w:eastAsia="fr-FR"/>
            </w:rPr>
          </w:pPr>
          <w:hyperlink w:anchor="_Toc220078739" w:history="1">
            <w:r w:rsidR="007F4AFF" w:rsidRPr="00630DE7">
              <w:rPr>
                <w:rStyle w:val="Lienhypertexte"/>
                <w:noProof/>
                <w14:scene3d>
                  <w14:camera w14:prst="orthographicFront"/>
                  <w14:lightRig w14:rig="threePt" w14:dir="t">
                    <w14:rot w14:lat="0" w14:lon="0" w14:rev="0"/>
                  </w14:lightRig>
                </w14:scene3d>
              </w:rPr>
              <w:t>12.1.6</w:t>
            </w:r>
            <w:r w:rsidR="007F4AFF">
              <w:rPr>
                <w:rFonts w:eastAsiaTheme="minorEastAsia"/>
                <w:noProof/>
                <w:lang w:eastAsia="fr-FR"/>
              </w:rPr>
              <w:tab/>
            </w:r>
            <w:r w:rsidR="007F4AFF" w:rsidRPr="00630DE7">
              <w:rPr>
                <w:rStyle w:val="Lienhypertexte"/>
                <w:noProof/>
              </w:rPr>
              <w:t>Rejet</w:t>
            </w:r>
            <w:r w:rsidR="007F4AFF">
              <w:rPr>
                <w:noProof/>
                <w:webHidden/>
              </w:rPr>
              <w:tab/>
            </w:r>
            <w:r w:rsidR="007F4AFF">
              <w:rPr>
                <w:noProof/>
                <w:webHidden/>
              </w:rPr>
              <w:fldChar w:fldCharType="begin"/>
            </w:r>
            <w:r w:rsidR="007F4AFF">
              <w:rPr>
                <w:noProof/>
                <w:webHidden/>
              </w:rPr>
              <w:instrText xml:space="preserve"> PAGEREF _Toc220078739 \h </w:instrText>
            </w:r>
            <w:r w:rsidR="007F4AFF">
              <w:rPr>
                <w:noProof/>
                <w:webHidden/>
              </w:rPr>
            </w:r>
            <w:r w:rsidR="007F4AFF">
              <w:rPr>
                <w:noProof/>
                <w:webHidden/>
              </w:rPr>
              <w:fldChar w:fldCharType="separate"/>
            </w:r>
            <w:r w:rsidR="007F4AFF">
              <w:rPr>
                <w:noProof/>
                <w:webHidden/>
              </w:rPr>
              <w:t>14</w:t>
            </w:r>
            <w:r w:rsidR="007F4AFF">
              <w:rPr>
                <w:noProof/>
                <w:webHidden/>
              </w:rPr>
              <w:fldChar w:fldCharType="end"/>
            </w:r>
          </w:hyperlink>
        </w:p>
        <w:p w14:paraId="468CDA61" w14:textId="44603688" w:rsidR="007F4AFF" w:rsidRDefault="00D86093">
          <w:pPr>
            <w:pStyle w:val="TM1"/>
            <w:tabs>
              <w:tab w:val="left" w:pos="660"/>
              <w:tab w:val="right" w:leader="dot" w:pos="9062"/>
            </w:tabs>
            <w:rPr>
              <w:rFonts w:eastAsiaTheme="minorEastAsia"/>
              <w:noProof/>
              <w:lang w:eastAsia="fr-FR"/>
            </w:rPr>
          </w:pPr>
          <w:hyperlink w:anchor="_Toc220078740" w:history="1">
            <w:r w:rsidR="007F4AFF" w:rsidRPr="00630DE7">
              <w:rPr>
                <w:rStyle w:val="Lienhypertexte"/>
                <w:noProof/>
                <w14:scene3d>
                  <w14:camera w14:prst="orthographicFront"/>
                  <w14:lightRig w14:rig="threePt" w14:dir="t">
                    <w14:rot w14:lat="0" w14:lon="0" w14:rev="0"/>
                  </w14:lightRig>
                </w14:scene3d>
              </w:rPr>
              <w:t>13</w:t>
            </w:r>
            <w:r w:rsidR="007F4AFF">
              <w:rPr>
                <w:rFonts w:eastAsiaTheme="minorEastAsia"/>
                <w:noProof/>
                <w:lang w:eastAsia="fr-FR"/>
              </w:rPr>
              <w:tab/>
            </w:r>
            <w:r w:rsidR="007F4AFF" w:rsidRPr="00630DE7">
              <w:rPr>
                <w:rStyle w:val="Lienhypertexte"/>
                <w:noProof/>
              </w:rPr>
              <w:t>Garantie</w:t>
            </w:r>
            <w:r w:rsidR="007F4AFF">
              <w:rPr>
                <w:noProof/>
                <w:webHidden/>
              </w:rPr>
              <w:tab/>
            </w:r>
            <w:r w:rsidR="007F4AFF">
              <w:rPr>
                <w:noProof/>
                <w:webHidden/>
              </w:rPr>
              <w:fldChar w:fldCharType="begin"/>
            </w:r>
            <w:r w:rsidR="007F4AFF">
              <w:rPr>
                <w:noProof/>
                <w:webHidden/>
              </w:rPr>
              <w:instrText xml:space="preserve"> PAGEREF _Toc220078740 \h </w:instrText>
            </w:r>
            <w:r w:rsidR="007F4AFF">
              <w:rPr>
                <w:noProof/>
                <w:webHidden/>
              </w:rPr>
            </w:r>
            <w:r w:rsidR="007F4AFF">
              <w:rPr>
                <w:noProof/>
                <w:webHidden/>
              </w:rPr>
              <w:fldChar w:fldCharType="separate"/>
            </w:r>
            <w:r w:rsidR="007F4AFF">
              <w:rPr>
                <w:noProof/>
                <w:webHidden/>
              </w:rPr>
              <w:t>14</w:t>
            </w:r>
            <w:r w:rsidR="007F4AFF">
              <w:rPr>
                <w:noProof/>
                <w:webHidden/>
              </w:rPr>
              <w:fldChar w:fldCharType="end"/>
            </w:r>
          </w:hyperlink>
        </w:p>
        <w:p w14:paraId="24A294C8" w14:textId="020B4832" w:rsidR="007F4AFF" w:rsidRDefault="00D86093">
          <w:pPr>
            <w:pStyle w:val="TM1"/>
            <w:tabs>
              <w:tab w:val="left" w:pos="660"/>
              <w:tab w:val="right" w:leader="dot" w:pos="9062"/>
            </w:tabs>
            <w:rPr>
              <w:rFonts w:eastAsiaTheme="minorEastAsia"/>
              <w:noProof/>
              <w:lang w:eastAsia="fr-FR"/>
            </w:rPr>
          </w:pPr>
          <w:hyperlink w:anchor="_Toc220078741" w:history="1">
            <w:r w:rsidR="007F4AFF" w:rsidRPr="00630DE7">
              <w:rPr>
                <w:rStyle w:val="Lienhypertexte"/>
                <w:noProof/>
                <w14:scene3d>
                  <w14:camera w14:prst="orthographicFront"/>
                  <w14:lightRig w14:rig="threePt" w14:dir="t">
                    <w14:rot w14:lat="0" w14:lon="0" w14:rev="0"/>
                  </w14:lightRig>
                </w14:scene3d>
              </w:rPr>
              <w:t>14</w:t>
            </w:r>
            <w:r w:rsidR="007F4AFF">
              <w:rPr>
                <w:rFonts w:eastAsiaTheme="minorEastAsia"/>
                <w:noProof/>
                <w:lang w:eastAsia="fr-FR"/>
              </w:rPr>
              <w:tab/>
            </w:r>
            <w:r w:rsidR="007F4AFF" w:rsidRPr="00630DE7">
              <w:rPr>
                <w:rStyle w:val="Lienhypertexte"/>
                <w:noProof/>
              </w:rPr>
              <w:t>Modalités de détermination des prix</w:t>
            </w:r>
            <w:r w:rsidR="007F4AFF">
              <w:rPr>
                <w:noProof/>
                <w:webHidden/>
              </w:rPr>
              <w:tab/>
            </w:r>
            <w:r w:rsidR="007F4AFF">
              <w:rPr>
                <w:noProof/>
                <w:webHidden/>
              </w:rPr>
              <w:fldChar w:fldCharType="begin"/>
            </w:r>
            <w:r w:rsidR="007F4AFF">
              <w:rPr>
                <w:noProof/>
                <w:webHidden/>
              </w:rPr>
              <w:instrText xml:space="preserve"> PAGEREF _Toc220078741 \h </w:instrText>
            </w:r>
            <w:r w:rsidR="007F4AFF">
              <w:rPr>
                <w:noProof/>
                <w:webHidden/>
              </w:rPr>
            </w:r>
            <w:r w:rsidR="007F4AFF">
              <w:rPr>
                <w:noProof/>
                <w:webHidden/>
              </w:rPr>
              <w:fldChar w:fldCharType="separate"/>
            </w:r>
            <w:r w:rsidR="007F4AFF">
              <w:rPr>
                <w:noProof/>
                <w:webHidden/>
              </w:rPr>
              <w:t>14</w:t>
            </w:r>
            <w:r w:rsidR="007F4AFF">
              <w:rPr>
                <w:noProof/>
                <w:webHidden/>
              </w:rPr>
              <w:fldChar w:fldCharType="end"/>
            </w:r>
          </w:hyperlink>
        </w:p>
        <w:p w14:paraId="0C327275" w14:textId="5E9FB00C" w:rsidR="007F4AFF" w:rsidRDefault="00D86093">
          <w:pPr>
            <w:pStyle w:val="TM2"/>
            <w:tabs>
              <w:tab w:val="left" w:pos="880"/>
              <w:tab w:val="right" w:leader="dot" w:pos="9062"/>
            </w:tabs>
            <w:rPr>
              <w:rFonts w:eastAsiaTheme="minorEastAsia"/>
              <w:noProof/>
              <w:lang w:eastAsia="fr-FR"/>
            </w:rPr>
          </w:pPr>
          <w:hyperlink w:anchor="_Toc220078742" w:history="1">
            <w:r w:rsidR="007F4AFF" w:rsidRPr="00630DE7">
              <w:rPr>
                <w:rStyle w:val="Lienhypertexte"/>
                <w:noProof/>
                <w14:scene3d>
                  <w14:camera w14:prst="orthographicFront"/>
                  <w14:lightRig w14:rig="threePt" w14:dir="t">
                    <w14:rot w14:lat="0" w14:lon="0" w14:rev="0"/>
                  </w14:lightRig>
                </w14:scene3d>
              </w:rPr>
              <w:t>14.1</w:t>
            </w:r>
            <w:r w:rsidR="007F4AFF">
              <w:rPr>
                <w:rFonts w:eastAsiaTheme="minorEastAsia"/>
                <w:noProof/>
                <w:lang w:eastAsia="fr-FR"/>
              </w:rPr>
              <w:tab/>
            </w:r>
            <w:r w:rsidR="007F4AFF" w:rsidRPr="00630DE7">
              <w:rPr>
                <w:rStyle w:val="Lienhypertexte"/>
                <w:noProof/>
              </w:rPr>
              <w:t>Contenu des prix</w:t>
            </w:r>
            <w:r w:rsidR="007F4AFF">
              <w:rPr>
                <w:noProof/>
                <w:webHidden/>
              </w:rPr>
              <w:tab/>
            </w:r>
            <w:r w:rsidR="007F4AFF">
              <w:rPr>
                <w:noProof/>
                <w:webHidden/>
              </w:rPr>
              <w:fldChar w:fldCharType="begin"/>
            </w:r>
            <w:r w:rsidR="007F4AFF">
              <w:rPr>
                <w:noProof/>
                <w:webHidden/>
              </w:rPr>
              <w:instrText xml:space="preserve"> PAGEREF _Toc220078742 \h </w:instrText>
            </w:r>
            <w:r w:rsidR="007F4AFF">
              <w:rPr>
                <w:noProof/>
                <w:webHidden/>
              </w:rPr>
            </w:r>
            <w:r w:rsidR="007F4AFF">
              <w:rPr>
                <w:noProof/>
                <w:webHidden/>
              </w:rPr>
              <w:fldChar w:fldCharType="separate"/>
            </w:r>
            <w:r w:rsidR="007F4AFF">
              <w:rPr>
                <w:noProof/>
                <w:webHidden/>
              </w:rPr>
              <w:t>14</w:t>
            </w:r>
            <w:r w:rsidR="007F4AFF">
              <w:rPr>
                <w:noProof/>
                <w:webHidden/>
              </w:rPr>
              <w:fldChar w:fldCharType="end"/>
            </w:r>
          </w:hyperlink>
        </w:p>
        <w:p w14:paraId="065DB605" w14:textId="26AF06E4" w:rsidR="007F4AFF" w:rsidRDefault="00D86093">
          <w:pPr>
            <w:pStyle w:val="TM2"/>
            <w:tabs>
              <w:tab w:val="left" w:pos="880"/>
              <w:tab w:val="right" w:leader="dot" w:pos="9062"/>
            </w:tabs>
            <w:rPr>
              <w:rFonts w:eastAsiaTheme="minorEastAsia"/>
              <w:noProof/>
              <w:lang w:eastAsia="fr-FR"/>
            </w:rPr>
          </w:pPr>
          <w:hyperlink w:anchor="_Toc220078743" w:history="1">
            <w:r w:rsidR="007F4AFF" w:rsidRPr="00630DE7">
              <w:rPr>
                <w:rStyle w:val="Lienhypertexte"/>
                <w:noProof/>
                <w14:scene3d>
                  <w14:camera w14:prst="orthographicFront"/>
                  <w14:lightRig w14:rig="threePt" w14:dir="t">
                    <w14:rot w14:lat="0" w14:lon="0" w14:rev="0"/>
                  </w14:lightRig>
                </w14:scene3d>
              </w:rPr>
              <w:t>14.2</w:t>
            </w:r>
            <w:r w:rsidR="007F4AFF">
              <w:rPr>
                <w:rFonts w:eastAsiaTheme="minorEastAsia"/>
                <w:noProof/>
                <w:lang w:eastAsia="fr-FR"/>
              </w:rPr>
              <w:tab/>
            </w:r>
            <w:r w:rsidR="007F4AFF" w:rsidRPr="00630DE7">
              <w:rPr>
                <w:rStyle w:val="Lienhypertexte"/>
                <w:noProof/>
              </w:rPr>
              <w:t>Prix de règlement</w:t>
            </w:r>
            <w:r w:rsidR="007F4AFF">
              <w:rPr>
                <w:noProof/>
                <w:webHidden/>
              </w:rPr>
              <w:tab/>
            </w:r>
            <w:r w:rsidR="007F4AFF">
              <w:rPr>
                <w:noProof/>
                <w:webHidden/>
              </w:rPr>
              <w:fldChar w:fldCharType="begin"/>
            </w:r>
            <w:r w:rsidR="007F4AFF">
              <w:rPr>
                <w:noProof/>
                <w:webHidden/>
              </w:rPr>
              <w:instrText xml:space="preserve"> PAGEREF _Toc220078743 \h </w:instrText>
            </w:r>
            <w:r w:rsidR="007F4AFF">
              <w:rPr>
                <w:noProof/>
                <w:webHidden/>
              </w:rPr>
            </w:r>
            <w:r w:rsidR="007F4AFF">
              <w:rPr>
                <w:noProof/>
                <w:webHidden/>
              </w:rPr>
              <w:fldChar w:fldCharType="separate"/>
            </w:r>
            <w:r w:rsidR="007F4AFF">
              <w:rPr>
                <w:noProof/>
                <w:webHidden/>
              </w:rPr>
              <w:t>14</w:t>
            </w:r>
            <w:r w:rsidR="007F4AFF">
              <w:rPr>
                <w:noProof/>
                <w:webHidden/>
              </w:rPr>
              <w:fldChar w:fldCharType="end"/>
            </w:r>
          </w:hyperlink>
        </w:p>
        <w:p w14:paraId="541C842E" w14:textId="0222BD9E" w:rsidR="007F4AFF" w:rsidRDefault="00D86093">
          <w:pPr>
            <w:pStyle w:val="TM2"/>
            <w:tabs>
              <w:tab w:val="left" w:pos="880"/>
              <w:tab w:val="right" w:leader="dot" w:pos="9062"/>
            </w:tabs>
            <w:rPr>
              <w:rFonts w:eastAsiaTheme="minorEastAsia"/>
              <w:noProof/>
              <w:lang w:eastAsia="fr-FR"/>
            </w:rPr>
          </w:pPr>
          <w:hyperlink w:anchor="_Toc220078744" w:history="1">
            <w:r w:rsidR="007F4AFF" w:rsidRPr="00630DE7">
              <w:rPr>
                <w:rStyle w:val="Lienhypertexte"/>
                <w:noProof/>
                <w14:scene3d>
                  <w14:camera w14:prst="orthographicFront"/>
                  <w14:lightRig w14:rig="threePt" w14:dir="t">
                    <w14:rot w14:lat="0" w14:lon="0" w14:rev="0"/>
                  </w14:lightRig>
                </w14:scene3d>
              </w:rPr>
              <w:t>14.3</w:t>
            </w:r>
            <w:r w:rsidR="007F4AFF">
              <w:rPr>
                <w:rFonts w:eastAsiaTheme="minorEastAsia"/>
                <w:noProof/>
                <w:lang w:eastAsia="fr-FR"/>
              </w:rPr>
              <w:tab/>
            </w:r>
            <w:r w:rsidR="007F4AFF" w:rsidRPr="00630DE7">
              <w:rPr>
                <w:rStyle w:val="Lienhypertexte"/>
                <w:noProof/>
              </w:rPr>
              <w:t>Forme des prix</w:t>
            </w:r>
            <w:r w:rsidR="007F4AFF">
              <w:rPr>
                <w:noProof/>
                <w:webHidden/>
              </w:rPr>
              <w:tab/>
            </w:r>
            <w:r w:rsidR="007F4AFF">
              <w:rPr>
                <w:noProof/>
                <w:webHidden/>
              </w:rPr>
              <w:fldChar w:fldCharType="begin"/>
            </w:r>
            <w:r w:rsidR="007F4AFF">
              <w:rPr>
                <w:noProof/>
                <w:webHidden/>
              </w:rPr>
              <w:instrText xml:space="preserve"> PAGEREF _Toc220078744 \h </w:instrText>
            </w:r>
            <w:r w:rsidR="007F4AFF">
              <w:rPr>
                <w:noProof/>
                <w:webHidden/>
              </w:rPr>
            </w:r>
            <w:r w:rsidR="007F4AFF">
              <w:rPr>
                <w:noProof/>
                <w:webHidden/>
              </w:rPr>
              <w:fldChar w:fldCharType="separate"/>
            </w:r>
            <w:r w:rsidR="007F4AFF">
              <w:rPr>
                <w:noProof/>
                <w:webHidden/>
              </w:rPr>
              <w:t>14</w:t>
            </w:r>
            <w:r w:rsidR="007F4AFF">
              <w:rPr>
                <w:noProof/>
                <w:webHidden/>
              </w:rPr>
              <w:fldChar w:fldCharType="end"/>
            </w:r>
          </w:hyperlink>
        </w:p>
        <w:p w14:paraId="6507B28C" w14:textId="4E71CBB2" w:rsidR="007F4AFF" w:rsidRDefault="00D86093">
          <w:pPr>
            <w:pStyle w:val="TM2"/>
            <w:tabs>
              <w:tab w:val="left" w:pos="880"/>
              <w:tab w:val="right" w:leader="dot" w:pos="9062"/>
            </w:tabs>
            <w:rPr>
              <w:rFonts w:eastAsiaTheme="minorEastAsia"/>
              <w:noProof/>
              <w:lang w:eastAsia="fr-FR"/>
            </w:rPr>
          </w:pPr>
          <w:hyperlink w:anchor="_Toc220078745" w:history="1">
            <w:r w:rsidR="007F4AFF" w:rsidRPr="00630DE7">
              <w:rPr>
                <w:rStyle w:val="Lienhypertexte"/>
                <w:noProof/>
                <w14:scene3d>
                  <w14:camera w14:prst="orthographicFront"/>
                  <w14:lightRig w14:rig="threePt" w14:dir="t">
                    <w14:rot w14:lat="0" w14:lon="0" w14:rev="0"/>
                  </w14:lightRig>
                </w14:scene3d>
              </w:rPr>
              <w:t>14.4</w:t>
            </w:r>
            <w:r w:rsidR="007F4AFF">
              <w:rPr>
                <w:rFonts w:eastAsiaTheme="minorEastAsia"/>
                <w:noProof/>
                <w:lang w:eastAsia="fr-FR"/>
              </w:rPr>
              <w:tab/>
            </w:r>
            <w:r w:rsidR="007F4AFF" w:rsidRPr="00630DE7">
              <w:rPr>
                <w:rStyle w:val="Lienhypertexte"/>
                <w:noProof/>
              </w:rPr>
              <w:t>Variation des prix</w:t>
            </w:r>
            <w:r w:rsidR="007F4AFF">
              <w:rPr>
                <w:noProof/>
                <w:webHidden/>
              </w:rPr>
              <w:tab/>
            </w:r>
            <w:r w:rsidR="007F4AFF">
              <w:rPr>
                <w:noProof/>
                <w:webHidden/>
              </w:rPr>
              <w:fldChar w:fldCharType="begin"/>
            </w:r>
            <w:r w:rsidR="007F4AFF">
              <w:rPr>
                <w:noProof/>
                <w:webHidden/>
              </w:rPr>
              <w:instrText xml:space="preserve"> PAGEREF _Toc220078745 \h </w:instrText>
            </w:r>
            <w:r w:rsidR="007F4AFF">
              <w:rPr>
                <w:noProof/>
                <w:webHidden/>
              </w:rPr>
            </w:r>
            <w:r w:rsidR="007F4AFF">
              <w:rPr>
                <w:noProof/>
                <w:webHidden/>
              </w:rPr>
              <w:fldChar w:fldCharType="separate"/>
            </w:r>
            <w:r w:rsidR="007F4AFF">
              <w:rPr>
                <w:noProof/>
                <w:webHidden/>
              </w:rPr>
              <w:t>14</w:t>
            </w:r>
            <w:r w:rsidR="007F4AFF">
              <w:rPr>
                <w:noProof/>
                <w:webHidden/>
              </w:rPr>
              <w:fldChar w:fldCharType="end"/>
            </w:r>
          </w:hyperlink>
        </w:p>
        <w:p w14:paraId="73599CE4" w14:textId="16F1C05C" w:rsidR="007F4AFF" w:rsidRDefault="00D86093">
          <w:pPr>
            <w:pStyle w:val="TM2"/>
            <w:tabs>
              <w:tab w:val="left" w:pos="880"/>
              <w:tab w:val="right" w:leader="dot" w:pos="9062"/>
            </w:tabs>
            <w:rPr>
              <w:rFonts w:eastAsiaTheme="minorEastAsia"/>
              <w:noProof/>
              <w:lang w:eastAsia="fr-FR"/>
            </w:rPr>
          </w:pPr>
          <w:hyperlink w:anchor="_Toc220078746" w:history="1">
            <w:r w:rsidR="007F4AFF" w:rsidRPr="00630DE7">
              <w:rPr>
                <w:rStyle w:val="Lienhypertexte"/>
                <w:noProof/>
                <w14:scene3d>
                  <w14:camera w14:prst="orthographicFront"/>
                  <w14:lightRig w14:rig="threePt" w14:dir="t">
                    <w14:rot w14:lat="0" w14:lon="0" w14:rev="0"/>
                  </w14:lightRig>
                </w14:scene3d>
              </w:rPr>
              <w:t>14.5</w:t>
            </w:r>
            <w:r w:rsidR="007F4AFF">
              <w:rPr>
                <w:rFonts w:eastAsiaTheme="minorEastAsia"/>
                <w:noProof/>
                <w:lang w:eastAsia="fr-FR"/>
              </w:rPr>
              <w:tab/>
            </w:r>
            <w:r w:rsidR="007F4AFF" w:rsidRPr="00630DE7">
              <w:rPr>
                <w:rStyle w:val="Lienhypertexte"/>
                <w:noProof/>
              </w:rPr>
              <w:t>Clause butoir</w:t>
            </w:r>
            <w:r w:rsidR="007F4AFF">
              <w:rPr>
                <w:noProof/>
                <w:webHidden/>
              </w:rPr>
              <w:tab/>
            </w:r>
            <w:r w:rsidR="007F4AFF">
              <w:rPr>
                <w:noProof/>
                <w:webHidden/>
              </w:rPr>
              <w:fldChar w:fldCharType="begin"/>
            </w:r>
            <w:r w:rsidR="007F4AFF">
              <w:rPr>
                <w:noProof/>
                <w:webHidden/>
              </w:rPr>
              <w:instrText xml:space="preserve"> PAGEREF _Toc220078746 \h </w:instrText>
            </w:r>
            <w:r w:rsidR="007F4AFF">
              <w:rPr>
                <w:noProof/>
                <w:webHidden/>
              </w:rPr>
            </w:r>
            <w:r w:rsidR="007F4AFF">
              <w:rPr>
                <w:noProof/>
                <w:webHidden/>
              </w:rPr>
              <w:fldChar w:fldCharType="separate"/>
            </w:r>
            <w:r w:rsidR="007F4AFF">
              <w:rPr>
                <w:noProof/>
                <w:webHidden/>
              </w:rPr>
              <w:t>15</w:t>
            </w:r>
            <w:r w:rsidR="007F4AFF">
              <w:rPr>
                <w:noProof/>
                <w:webHidden/>
              </w:rPr>
              <w:fldChar w:fldCharType="end"/>
            </w:r>
          </w:hyperlink>
        </w:p>
        <w:p w14:paraId="4FE4D695" w14:textId="7F7BD642" w:rsidR="007F4AFF" w:rsidRDefault="00D86093">
          <w:pPr>
            <w:pStyle w:val="TM2"/>
            <w:tabs>
              <w:tab w:val="left" w:pos="880"/>
              <w:tab w:val="right" w:leader="dot" w:pos="9062"/>
            </w:tabs>
            <w:rPr>
              <w:rFonts w:eastAsiaTheme="minorEastAsia"/>
              <w:noProof/>
              <w:lang w:eastAsia="fr-FR"/>
            </w:rPr>
          </w:pPr>
          <w:hyperlink w:anchor="_Toc220078747" w:history="1">
            <w:r w:rsidR="007F4AFF" w:rsidRPr="00630DE7">
              <w:rPr>
                <w:rStyle w:val="Lienhypertexte"/>
                <w:noProof/>
                <w14:scene3d>
                  <w14:camera w14:prst="orthographicFront"/>
                  <w14:lightRig w14:rig="threePt" w14:dir="t">
                    <w14:rot w14:lat="0" w14:lon="0" w14:rev="0"/>
                  </w14:lightRig>
                </w14:scene3d>
              </w:rPr>
              <w:t>14.6</w:t>
            </w:r>
            <w:r w:rsidR="007F4AFF">
              <w:rPr>
                <w:rFonts w:eastAsiaTheme="minorEastAsia"/>
                <w:noProof/>
                <w:lang w:eastAsia="fr-FR"/>
              </w:rPr>
              <w:tab/>
            </w:r>
            <w:r w:rsidR="007F4AFF" w:rsidRPr="00630DE7">
              <w:rPr>
                <w:rStyle w:val="Lienhypertexte"/>
                <w:noProof/>
              </w:rPr>
              <w:t>Clause de prix promotionnels</w:t>
            </w:r>
            <w:r w:rsidR="007F4AFF">
              <w:rPr>
                <w:noProof/>
                <w:webHidden/>
              </w:rPr>
              <w:tab/>
            </w:r>
            <w:r w:rsidR="007F4AFF">
              <w:rPr>
                <w:noProof/>
                <w:webHidden/>
              </w:rPr>
              <w:fldChar w:fldCharType="begin"/>
            </w:r>
            <w:r w:rsidR="007F4AFF">
              <w:rPr>
                <w:noProof/>
                <w:webHidden/>
              </w:rPr>
              <w:instrText xml:space="preserve"> PAGEREF _Toc220078747 \h </w:instrText>
            </w:r>
            <w:r w:rsidR="007F4AFF">
              <w:rPr>
                <w:noProof/>
                <w:webHidden/>
              </w:rPr>
            </w:r>
            <w:r w:rsidR="007F4AFF">
              <w:rPr>
                <w:noProof/>
                <w:webHidden/>
              </w:rPr>
              <w:fldChar w:fldCharType="separate"/>
            </w:r>
            <w:r w:rsidR="007F4AFF">
              <w:rPr>
                <w:noProof/>
                <w:webHidden/>
              </w:rPr>
              <w:t>15</w:t>
            </w:r>
            <w:r w:rsidR="007F4AFF">
              <w:rPr>
                <w:noProof/>
                <w:webHidden/>
              </w:rPr>
              <w:fldChar w:fldCharType="end"/>
            </w:r>
          </w:hyperlink>
        </w:p>
        <w:p w14:paraId="1908E06F" w14:textId="24B3833C" w:rsidR="007F4AFF" w:rsidRDefault="00D86093">
          <w:pPr>
            <w:pStyle w:val="TM2"/>
            <w:tabs>
              <w:tab w:val="left" w:pos="880"/>
              <w:tab w:val="right" w:leader="dot" w:pos="9062"/>
            </w:tabs>
            <w:rPr>
              <w:rFonts w:eastAsiaTheme="minorEastAsia"/>
              <w:noProof/>
              <w:lang w:eastAsia="fr-FR"/>
            </w:rPr>
          </w:pPr>
          <w:hyperlink w:anchor="_Toc220078748" w:history="1">
            <w:r w:rsidR="007F4AFF" w:rsidRPr="00630DE7">
              <w:rPr>
                <w:rStyle w:val="Lienhypertexte"/>
                <w:noProof/>
                <w14:scene3d>
                  <w14:camera w14:prst="orthographicFront"/>
                  <w14:lightRig w14:rig="threePt" w14:dir="t">
                    <w14:rot w14:lat="0" w14:lon="0" w14:rev="0"/>
                  </w14:lightRig>
                </w14:scene3d>
              </w:rPr>
              <w:t>14.7</w:t>
            </w:r>
            <w:r w:rsidR="007F4AFF">
              <w:rPr>
                <w:rFonts w:eastAsiaTheme="minorEastAsia"/>
                <w:noProof/>
                <w:lang w:eastAsia="fr-FR"/>
              </w:rPr>
              <w:tab/>
            </w:r>
            <w:r w:rsidR="007F4AFF" w:rsidRPr="00630DE7">
              <w:rPr>
                <w:rStyle w:val="Lienhypertexte"/>
                <w:noProof/>
              </w:rPr>
              <w:t>Remises</w:t>
            </w:r>
            <w:r w:rsidR="007F4AFF">
              <w:rPr>
                <w:noProof/>
                <w:webHidden/>
              </w:rPr>
              <w:tab/>
            </w:r>
            <w:r w:rsidR="007F4AFF">
              <w:rPr>
                <w:noProof/>
                <w:webHidden/>
              </w:rPr>
              <w:fldChar w:fldCharType="begin"/>
            </w:r>
            <w:r w:rsidR="007F4AFF">
              <w:rPr>
                <w:noProof/>
                <w:webHidden/>
              </w:rPr>
              <w:instrText xml:space="preserve"> PAGEREF _Toc220078748 \h </w:instrText>
            </w:r>
            <w:r w:rsidR="007F4AFF">
              <w:rPr>
                <w:noProof/>
                <w:webHidden/>
              </w:rPr>
            </w:r>
            <w:r w:rsidR="007F4AFF">
              <w:rPr>
                <w:noProof/>
                <w:webHidden/>
              </w:rPr>
              <w:fldChar w:fldCharType="separate"/>
            </w:r>
            <w:r w:rsidR="007F4AFF">
              <w:rPr>
                <w:noProof/>
                <w:webHidden/>
              </w:rPr>
              <w:t>15</w:t>
            </w:r>
            <w:r w:rsidR="007F4AFF">
              <w:rPr>
                <w:noProof/>
                <w:webHidden/>
              </w:rPr>
              <w:fldChar w:fldCharType="end"/>
            </w:r>
          </w:hyperlink>
        </w:p>
        <w:p w14:paraId="0496AEB0" w14:textId="36664E37" w:rsidR="007F4AFF" w:rsidRDefault="00D86093">
          <w:pPr>
            <w:pStyle w:val="TM3"/>
            <w:tabs>
              <w:tab w:val="left" w:pos="1320"/>
              <w:tab w:val="right" w:leader="dot" w:pos="9062"/>
            </w:tabs>
            <w:rPr>
              <w:rFonts w:eastAsiaTheme="minorEastAsia"/>
              <w:noProof/>
              <w:lang w:eastAsia="fr-FR"/>
            </w:rPr>
          </w:pPr>
          <w:hyperlink w:anchor="_Toc220078749" w:history="1">
            <w:r w:rsidR="007F4AFF" w:rsidRPr="00630DE7">
              <w:rPr>
                <w:rStyle w:val="Lienhypertexte"/>
                <w:noProof/>
                <w14:scene3d>
                  <w14:camera w14:prst="orthographicFront"/>
                  <w14:lightRig w14:rig="threePt" w14:dir="t">
                    <w14:rot w14:lat="0" w14:lon="0" w14:rev="0"/>
                  </w14:lightRig>
                </w14:scene3d>
              </w:rPr>
              <w:t>14.7.1</w:t>
            </w:r>
            <w:r w:rsidR="007F4AFF">
              <w:rPr>
                <w:rFonts w:eastAsiaTheme="minorEastAsia"/>
                <w:noProof/>
                <w:lang w:eastAsia="fr-FR"/>
              </w:rPr>
              <w:tab/>
            </w:r>
            <w:r w:rsidR="007F4AFF" w:rsidRPr="00630DE7">
              <w:rPr>
                <w:rStyle w:val="Lienhypertexte"/>
                <w:noProof/>
              </w:rPr>
              <w:t>Remises complémentaires</w:t>
            </w:r>
            <w:r w:rsidR="007F4AFF">
              <w:rPr>
                <w:noProof/>
                <w:webHidden/>
              </w:rPr>
              <w:tab/>
            </w:r>
            <w:r w:rsidR="007F4AFF">
              <w:rPr>
                <w:noProof/>
                <w:webHidden/>
              </w:rPr>
              <w:fldChar w:fldCharType="begin"/>
            </w:r>
            <w:r w:rsidR="007F4AFF">
              <w:rPr>
                <w:noProof/>
                <w:webHidden/>
              </w:rPr>
              <w:instrText xml:space="preserve"> PAGEREF _Toc220078749 \h </w:instrText>
            </w:r>
            <w:r w:rsidR="007F4AFF">
              <w:rPr>
                <w:noProof/>
                <w:webHidden/>
              </w:rPr>
            </w:r>
            <w:r w:rsidR="007F4AFF">
              <w:rPr>
                <w:noProof/>
                <w:webHidden/>
              </w:rPr>
              <w:fldChar w:fldCharType="separate"/>
            </w:r>
            <w:r w:rsidR="007F4AFF">
              <w:rPr>
                <w:noProof/>
                <w:webHidden/>
              </w:rPr>
              <w:t>15</w:t>
            </w:r>
            <w:r w:rsidR="007F4AFF">
              <w:rPr>
                <w:noProof/>
                <w:webHidden/>
              </w:rPr>
              <w:fldChar w:fldCharType="end"/>
            </w:r>
          </w:hyperlink>
        </w:p>
        <w:p w14:paraId="23B8376F" w14:textId="45FC7BC8" w:rsidR="007F4AFF" w:rsidRDefault="00D86093">
          <w:pPr>
            <w:pStyle w:val="TM1"/>
            <w:tabs>
              <w:tab w:val="left" w:pos="660"/>
              <w:tab w:val="right" w:leader="dot" w:pos="9062"/>
            </w:tabs>
            <w:rPr>
              <w:rFonts w:eastAsiaTheme="minorEastAsia"/>
              <w:noProof/>
              <w:lang w:eastAsia="fr-FR"/>
            </w:rPr>
          </w:pPr>
          <w:hyperlink w:anchor="_Toc220078750" w:history="1">
            <w:r w:rsidR="007F4AFF" w:rsidRPr="00630DE7">
              <w:rPr>
                <w:rStyle w:val="Lienhypertexte"/>
                <w:noProof/>
                <w14:scene3d>
                  <w14:camera w14:prst="orthographicFront"/>
                  <w14:lightRig w14:rig="threePt" w14:dir="t">
                    <w14:rot w14:lat="0" w14:lon="0" w14:rev="0"/>
                  </w14:lightRig>
                </w14:scene3d>
              </w:rPr>
              <w:t>15</w:t>
            </w:r>
            <w:r w:rsidR="007F4AFF">
              <w:rPr>
                <w:rFonts w:eastAsiaTheme="minorEastAsia"/>
                <w:noProof/>
                <w:lang w:eastAsia="fr-FR"/>
              </w:rPr>
              <w:tab/>
            </w:r>
            <w:r w:rsidR="007F4AFF" w:rsidRPr="00630DE7">
              <w:rPr>
                <w:rStyle w:val="Lienhypertexte"/>
                <w:noProof/>
              </w:rPr>
              <w:t>Clauses de financement et de sûreté</w:t>
            </w:r>
            <w:r w:rsidR="007F4AFF">
              <w:rPr>
                <w:noProof/>
                <w:webHidden/>
              </w:rPr>
              <w:tab/>
            </w:r>
            <w:r w:rsidR="007F4AFF">
              <w:rPr>
                <w:noProof/>
                <w:webHidden/>
              </w:rPr>
              <w:fldChar w:fldCharType="begin"/>
            </w:r>
            <w:r w:rsidR="007F4AFF">
              <w:rPr>
                <w:noProof/>
                <w:webHidden/>
              </w:rPr>
              <w:instrText xml:space="preserve"> PAGEREF _Toc220078750 \h </w:instrText>
            </w:r>
            <w:r w:rsidR="007F4AFF">
              <w:rPr>
                <w:noProof/>
                <w:webHidden/>
              </w:rPr>
            </w:r>
            <w:r w:rsidR="007F4AFF">
              <w:rPr>
                <w:noProof/>
                <w:webHidden/>
              </w:rPr>
              <w:fldChar w:fldCharType="separate"/>
            </w:r>
            <w:r w:rsidR="007F4AFF">
              <w:rPr>
                <w:noProof/>
                <w:webHidden/>
              </w:rPr>
              <w:t>16</w:t>
            </w:r>
            <w:r w:rsidR="007F4AFF">
              <w:rPr>
                <w:noProof/>
                <w:webHidden/>
              </w:rPr>
              <w:fldChar w:fldCharType="end"/>
            </w:r>
          </w:hyperlink>
        </w:p>
        <w:p w14:paraId="6D335837" w14:textId="05686430" w:rsidR="007F4AFF" w:rsidRDefault="00D86093">
          <w:pPr>
            <w:pStyle w:val="TM1"/>
            <w:tabs>
              <w:tab w:val="left" w:pos="660"/>
              <w:tab w:val="right" w:leader="dot" w:pos="9062"/>
            </w:tabs>
            <w:rPr>
              <w:rFonts w:eastAsiaTheme="minorEastAsia"/>
              <w:noProof/>
              <w:lang w:eastAsia="fr-FR"/>
            </w:rPr>
          </w:pPr>
          <w:hyperlink w:anchor="_Toc220078751" w:history="1">
            <w:r w:rsidR="007F4AFF" w:rsidRPr="00630DE7">
              <w:rPr>
                <w:rStyle w:val="Lienhypertexte"/>
                <w:noProof/>
                <w14:scene3d>
                  <w14:camera w14:prst="orthographicFront"/>
                  <w14:lightRig w14:rig="threePt" w14:dir="t">
                    <w14:rot w14:lat="0" w14:lon="0" w14:rev="0"/>
                  </w14:lightRig>
                </w14:scene3d>
              </w:rPr>
              <w:t>16</w:t>
            </w:r>
            <w:r w:rsidR="007F4AFF">
              <w:rPr>
                <w:rFonts w:eastAsiaTheme="minorEastAsia"/>
                <w:noProof/>
                <w:lang w:eastAsia="fr-FR"/>
              </w:rPr>
              <w:tab/>
            </w:r>
            <w:r w:rsidR="007F4AFF" w:rsidRPr="00630DE7">
              <w:rPr>
                <w:rStyle w:val="Lienhypertexte"/>
                <w:noProof/>
              </w:rPr>
              <w:t>Modalités de règlement du marché</w:t>
            </w:r>
            <w:r w:rsidR="007F4AFF">
              <w:rPr>
                <w:noProof/>
                <w:webHidden/>
              </w:rPr>
              <w:tab/>
            </w:r>
            <w:r w:rsidR="007F4AFF">
              <w:rPr>
                <w:noProof/>
                <w:webHidden/>
              </w:rPr>
              <w:fldChar w:fldCharType="begin"/>
            </w:r>
            <w:r w:rsidR="007F4AFF">
              <w:rPr>
                <w:noProof/>
                <w:webHidden/>
              </w:rPr>
              <w:instrText xml:space="preserve"> PAGEREF _Toc220078751 \h </w:instrText>
            </w:r>
            <w:r w:rsidR="007F4AFF">
              <w:rPr>
                <w:noProof/>
                <w:webHidden/>
              </w:rPr>
            </w:r>
            <w:r w:rsidR="007F4AFF">
              <w:rPr>
                <w:noProof/>
                <w:webHidden/>
              </w:rPr>
              <w:fldChar w:fldCharType="separate"/>
            </w:r>
            <w:r w:rsidR="007F4AFF">
              <w:rPr>
                <w:noProof/>
                <w:webHidden/>
              </w:rPr>
              <w:t>16</w:t>
            </w:r>
            <w:r w:rsidR="007F4AFF">
              <w:rPr>
                <w:noProof/>
                <w:webHidden/>
              </w:rPr>
              <w:fldChar w:fldCharType="end"/>
            </w:r>
          </w:hyperlink>
        </w:p>
        <w:p w14:paraId="65CC2D57" w14:textId="02677ECD" w:rsidR="007F4AFF" w:rsidRDefault="00D86093">
          <w:pPr>
            <w:pStyle w:val="TM2"/>
            <w:tabs>
              <w:tab w:val="left" w:pos="880"/>
              <w:tab w:val="right" w:leader="dot" w:pos="9062"/>
            </w:tabs>
            <w:rPr>
              <w:rFonts w:eastAsiaTheme="minorEastAsia"/>
              <w:noProof/>
              <w:lang w:eastAsia="fr-FR"/>
            </w:rPr>
          </w:pPr>
          <w:hyperlink w:anchor="_Toc220078752" w:history="1">
            <w:r w:rsidR="007F4AFF" w:rsidRPr="00630DE7">
              <w:rPr>
                <w:rStyle w:val="Lienhypertexte"/>
                <w:noProof/>
                <w14:scene3d>
                  <w14:camera w14:prst="orthographicFront"/>
                  <w14:lightRig w14:rig="threePt" w14:dir="t">
                    <w14:rot w14:lat="0" w14:lon="0" w14:rev="0"/>
                  </w14:lightRig>
                </w14:scene3d>
              </w:rPr>
              <w:t>16.1</w:t>
            </w:r>
            <w:r w:rsidR="007F4AFF">
              <w:rPr>
                <w:rFonts w:eastAsiaTheme="minorEastAsia"/>
                <w:noProof/>
                <w:lang w:eastAsia="fr-FR"/>
              </w:rPr>
              <w:tab/>
            </w:r>
            <w:r w:rsidR="007F4AFF" w:rsidRPr="00630DE7">
              <w:rPr>
                <w:rStyle w:val="Lienhypertexte"/>
                <w:noProof/>
              </w:rPr>
              <w:t>Mode de règlement</w:t>
            </w:r>
            <w:r w:rsidR="007F4AFF">
              <w:rPr>
                <w:noProof/>
                <w:webHidden/>
              </w:rPr>
              <w:tab/>
            </w:r>
            <w:r w:rsidR="007F4AFF">
              <w:rPr>
                <w:noProof/>
                <w:webHidden/>
              </w:rPr>
              <w:fldChar w:fldCharType="begin"/>
            </w:r>
            <w:r w:rsidR="007F4AFF">
              <w:rPr>
                <w:noProof/>
                <w:webHidden/>
              </w:rPr>
              <w:instrText xml:space="preserve"> PAGEREF _Toc220078752 \h </w:instrText>
            </w:r>
            <w:r w:rsidR="007F4AFF">
              <w:rPr>
                <w:noProof/>
                <w:webHidden/>
              </w:rPr>
            </w:r>
            <w:r w:rsidR="007F4AFF">
              <w:rPr>
                <w:noProof/>
                <w:webHidden/>
              </w:rPr>
              <w:fldChar w:fldCharType="separate"/>
            </w:r>
            <w:r w:rsidR="007F4AFF">
              <w:rPr>
                <w:noProof/>
                <w:webHidden/>
              </w:rPr>
              <w:t>16</w:t>
            </w:r>
            <w:r w:rsidR="007F4AFF">
              <w:rPr>
                <w:noProof/>
                <w:webHidden/>
              </w:rPr>
              <w:fldChar w:fldCharType="end"/>
            </w:r>
          </w:hyperlink>
        </w:p>
        <w:p w14:paraId="64F44A14" w14:textId="7F7C317F" w:rsidR="007F4AFF" w:rsidRDefault="00D86093">
          <w:pPr>
            <w:pStyle w:val="TM2"/>
            <w:tabs>
              <w:tab w:val="left" w:pos="880"/>
              <w:tab w:val="right" w:leader="dot" w:pos="9062"/>
            </w:tabs>
            <w:rPr>
              <w:rFonts w:eastAsiaTheme="minorEastAsia"/>
              <w:noProof/>
              <w:lang w:eastAsia="fr-FR"/>
            </w:rPr>
          </w:pPr>
          <w:hyperlink w:anchor="_Toc220078753" w:history="1">
            <w:r w:rsidR="007F4AFF" w:rsidRPr="00630DE7">
              <w:rPr>
                <w:rStyle w:val="Lienhypertexte"/>
                <w:noProof/>
                <w14:scene3d>
                  <w14:camera w14:prst="orthographicFront"/>
                  <w14:lightRig w14:rig="threePt" w14:dir="t">
                    <w14:rot w14:lat="0" w14:lon="0" w14:rev="0"/>
                  </w14:lightRig>
                </w14:scene3d>
              </w:rPr>
              <w:t>16.2</w:t>
            </w:r>
            <w:r w:rsidR="007F4AFF">
              <w:rPr>
                <w:rFonts w:eastAsiaTheme="minorEastAsia"/>
                <w:noProof/>
                <w:lang w:eastAsia="fr-FR"/>
              </w:rPr>
              <w:tab/>
            </w:r>
            <w:r w:rsidR="007F4AFF" w:rsidRPr="00630DE7">
              <w:rPr>
                <w:rStyle w:val="Lienhypertexte"/>
                <w:noProof/>
              </w:rPr>
              <w:t>Avance</w:t>
            </w:r>
            <w:r w:rsidR="007F4AFF">
              <w:rPr>
                <w:noProof/>
                <w:webHidden/>
              </w:rPr>
              <w:tab/>
            </w:r>
            <w:r w:rsidR="007F4AFF">
              <w:rPr>
                <w:noProof/>
                <w:webHidden/>
              </w:rPr>
              <w:fldChar w:fldCharType="begin"/>
            </w:r>
            <w:r w:rsidR="007F4AFF">
              <w:rPr>
                <w:noProof/>
                <w:webHidden/>
              </w:rPr>
              <w:instrText xml:space="preserve"> PAGEREF _Toc220078753 \h </w:instrText>
            </w:r>
            <w:r w:rsidR="007F4AFF">
              <w:rPr>
                <w:noProof/>
                <w:webHidden/>
              </w:rPr>
            </w:r>
            <w:r w:rsidR="007F4AFF">
              <w:rPr>
                <w:noProof/>
                <w:webHidden/>
              </w:rPr>
              <w:fldChar w:fldCharType="separate"/>
            </w:r>
            <w:r w:rsidR="007F4AFF">
              <w:rPr>
                <w:noProof/>
                <w:webHidden/>
              </w:rPr>
              <w:t>16</w:t>
            </w:r>
            <w:r w:rsidR="007F4AFF">
              <w:rPr>
                <w:noProof/>
                <w:webHidden/>
              </w:rPr>
              <w:fldChar w:fldCharType="end"/>
            </w:r>
          </w:hyperlink>
        </w:p>
        <w:p w14:paraId="0ACADB8D" w14:textId="64CF8A34" w:rsidR="007F4AFF" w:rsidRDefault="00D86093">
          <w:pPr>
            <w:pStyle w:val="TM2"/>
            <w:tabs>
              <w:tab w:val="left" w:pos="880"/>
              <w:tab w:val="right" w:leader="dot" w:pos="9062"/>
            </w:tabs>
            <w:rPr>
              <w:rFonts w:eastAsiaTheme="minorEastAsia"/>
              <w:noProof/>
              <w:lang w:eastAsia="fr-FR"/>
            </w:rPr>
          </w:pPr>
          <w:hyperlink w:anchor="_Toc220078754" w:history="1">
            <w:r w:rsidR="007F4AFF" w:rsidRPr="00630DE7">
              <w:rPr>
                <w:rStyle w:val="Lienhypertexte"/>
                <w:noProof/>
                <w14:scene3d>
                  <w14:camera w14:prst="orthographicFront"/>
                  <w14:lightRig w14:rig="threePt" w14:dir="t">
                    <w14:rot w14:lat="0" w14:lon="0" w14:rev="0"/>
                  </w14:lightRig>
                </w14:scene3d>
              </w:rPr>
              <w:t>16.3</w:t>
            </w:r>
            <w:r w:rsidR="007F4AFF">
              <w:rPr>
                <w:rFonts w:eastAsiaTheme="minorEastAsia"/>
                <w:noProof/>
                <w:lang w:eastAsia="fr-FR"/>
              </w:rPr>
              <w:tab/>
            </w:r>
            <w:r w:rsidR="007F4AFF" w:rsidRPr="00630DE7">
              <w:rPr>
                <w:rStyle w:val="Lienhypertexte"/>
                <w:noProof/>
              </w:rPr>
              <w:t>Cession ou nantissement de créances</w:t>
            </w:r>
            <w:r w:rsidR="007F4AFF">
              <w:rPr>
                <w:noProof/>
                <w:webHidden/>
              </w:rPr>
              <w:tab/>
            </w:r>
            <w:r w:rsidR="007F4AFF">
              <w:rPr>
                <w:noProof/>
                <w:webHidden/>
              </w:rPr>
              <w:fldChar w:fldCharType="begin"/>
            </w:r>
            <w:r w:rsidR="007F4AFF">
              <w:rPr>
                <w:noProof/>
                <w:webHidden/>
              </w:rPr>
              <w:instrText xml:space="preserve"> PAGEREF _Toc220078754 \h </w:instrText>
            </w:r>
            <w:r w:rsidR="007F4AFF">
              <w:rPr>
                <w:noProof/>
                <w:webHidden/>
              </w:rPr>
            </w:r>
            <w:r w:rsidR="007F4AFF">
              <w:rPr>
                <w:noProof/>
                <w:webHidden/>
              </w:rPr>
              <w:fldChar w:fldCharType="separate"/>
            </w:r>
            <w:r w:rsidR="007F4AFF">
              <w:rPr>
                <w:noProof/>
                <w:webHidden/>
              </w:rPr>
              <w:t>17</w:t>
            </w:r>
            <w:r w:rsidR="007F4AFF">
              <w:rPr>
                <w:noProof/>
                <w:webHidden/>
              </w:rPr>
              <w:fldChar w:fldCharType="end"/>
            </w:r>
          </w:hyperlink>
        </w:p>
        <w:p w14:paraId="2355747C" w14:textId="0F3191C8" w:rsidR="007F4AFF" w:rsidRDefault="00D86093">
          <w:pPr>
            <w:pStyle w:val="TM2"/>
            <w:tabs>
              <w:tab w:val="left" w:pos="880"/>
              <w:tab w:val="right" w:leader="dot" w:pos="9062"/>
            </w:tabs>
            <w:rPr>
              <w:rFonts w:eastAsiaTheme="minorEastAsia"/>
              <w:noProof/>
              <w:lang w:eastAsia="fr-FR"/>
            </w:rPr>
          </w:pPr>
          <w:hyperlink w:anchor="_Toc220078755" w:history="1">
            <w:r w:rsidR="007F4AFF" w:rsidRPr="00630DE7">
              <w:rPr>
                <w:rStyle w:val="Lienhypertexte"/>
                <w:noProof/>
                <w14:scene3d>
                  <w14:camera w14:prst="orthographicFront"/>
                  <w14:lightRig w14:rig="threePt" w14:dir="t">
                    <w14:rot w14:lat="0" w14:lon="0" w14:rev="0"/>
                  </w14:lightRig>
                </w14:scene3d>
              </w:rPr>
              <w:t>16.4</w:t>
            </w:r>
            <w:r w:rsidR="007F4AFF">
              <w:rPr>
                <w:rFonts w:eastAsiaTheme="minorEastAsia"/>
                <w:noProof/>
                <w:lang w:eastAsia="fr-FR"/>
              </w:rPr>
              <w:tab/>
            </w:r>
            <w:r w:rsidR="007F4AFF" w:rsidRPr="00630DE7">
              <w:rPr>
                <w:rStyle w:val="Lienhypertexte"/>
                <w:noProof/>
              </w:rPr>
              <w:t>Acomptes – paiements partiels</w:t>
            </w:r>
            <w:r w:rsidR="007F4AFF">
              <w:rPr>
                <w:noProof/>
                <w:webHidden/>
              </w:rPr>
              <w:tab/>
            </w:r>
            <w:r w:rsidR="007F4AFF">
              <w:rPr>
                <w:noProof/>
                <w:webHidden/>
              </w:rPr>
              <w:fldChar w:fldCharType="begin"/>
            </w:r>
            <w:r w:rsidR="007F4AFF">
              <w:rPr>
                <w:noProof/>
                <w:webHidden/>
              </w:rPr>
              <w:instrText xml:space="preserve"> PAGEREF _Toc220078755 \h </w:instrText>
            </w:r>
            <w:r w:rsidR="007F4AFF">
              <w:rPr>
                <w:noProof/>
                <w:webHidden/>
              </w:rPr>
            </w:r>
            <w:r w:rsidR="007F4AFF">
              <w:rPr>
                <w:noProof/>
                <w:webHidden/>
              </w:rPr>
              <w:fldChar w:fldCharType="separate"/>
            </w:r>
            <w:r w:rsidR="007F4AFF">
              <w:rPr>
                <w:noProof/>
                <w:webHidden/>
              </w:rPr>
              <w:t>17</w:t>
            </w:r>
            <w:r w:rsidR="007F4AFF">
              <w:rPr>
                <w:noProof/>
                <w:webHidden/>
              </w:rPr>
              <w:fldChar w:fldCharType="end"/>
            </w:r>
          </w:hyperlink>
        </w:p>
        <w:p w14:paraId="20627EBC" w14:textId="5B11BA5F" w:rsidR="007F4AFF" w:rsidRDefault="00D86093">
          <w:pPr>
            <w:pStyle w:val="TM2"/>
            <w:tabs>
              <w:tab w:val="left" w:pos="880"/>
              <w:tab w:val="right" w:leader="dot" w:pos="9062"/>
            </w:tabs>
            <w:rPr>
              <w:rFonts w:eastAsiaTheme="minorEastAsia"/>
              <w:noProof/>
              <w:lang w:eastAsia="fr-FR"/>
            </w:rPr>
          </w:pPr>
          <w:hyperlink w:anchor="_Toc220078756" w:history="1">
            <w:r w:rsidR="007F4AFF" w:rsidRPr="00630DE7">
              <w:rPr>
                <w:rStyle w:val="Lienhypertexte"/>
                <w:noProof/>
                <w14:scene3d>
                  <w14:camera w14:prst="orthographicFront"/>
                  <w14:lightRig w14:rig="threePt" w14:dir="t">
                    <w14:rot w14:lat="0" w14:lon="0" w14:rev="0"/>
                  </w14:lightRig>
                </w14:scene3d>
              </w:rPr>
              <w:t>16.5</w:t>
            </w:r>
            <w:r w:rsidR="007F4AFF">
              <w:rPr>
                <w:rFonts w:eastAsiaTheme="minorEastAsia"/>
                <w:noProof/>
                <w:lang w:eastAsia="fr-FR"/>
              </w:rPr>
              <w:tab/>
            </w:r>
            <w:r w:rsidR="007F4AFF" w:rsidRPr="00630DE7">
              <w:rPr>
                <w:rStyle w:val="Lienhypertexte"/>
                <w:noProof/>
              </w:rPr>
              <w:t>Paiement</w:t>
            </w:r>
            <w:r w:rsidR="007F4AFF">
              <w:rPr>
                <w:noProof/>
                <w:webHidden/>
              </w:rPr>
              <w:tab/>
            </w:r>
            <w:r w:rsidR="007F4AFF">
              <w:rPr>
                <w:noProof/>
                <w:webHidden/>
              </w:rPr>
              <w:fldChar w:fldCharType="begin"/>
            </w:r>
            <w:r w:rsidR="007F4AFF">
              <w:rPr>
                <w:noProof/>
                <w:webHidden/>
              </w:rPr>
              <w:instrText xml:space="preserve"> PAGEREF _Toc220078756 \h </w:instrText>
            </w:r>
            <w:r w:rsidR="007F4AFF">
              <w:rPr>
                <w:noProof/>
                <w:webHidden/>
              </w:rPr>
            </w:r>
            <w:r w:rsidR="007F4AFF">
              <w:rPr>
                <w:noProof/>
                <w:webHidden/>
              </w:rPr>
              <w:fldChar w:fldCharType="separate"/>
            </w:r>
            <w:r w:rsidR="007F4AFF">
              <w:rPr>
                <w:noProof/>
                <w:webHidden/>
              </w:rPr>
              <w:t>17</w:t>
            </w:r>
            <w:r w:rsidR="007F4AFF">
              <w:rPr>
                <w:noProof/>
                <w:webHidden/>
              </w:rPr>
              <w:fldChar w:fldCharType="end"/>
            </w:r>
          </w:hyperlink>
        </w:p>
        <w:p w14:paraId="7DA4A2EC" w14:textId="74148F83" w:rsidR="007F4AFF" w:rsidRDefault="00D86093">
          <w:pPr>
            <w:pStyle w:val="TM3"/>
            <w:tabs>
              <w:tab w:val="left" w:pos="1320"/>
              <w:tab w:val="right" w:leader="dot" w:pos="9062"/>
            </w:tabs>
            <w:rPr>
              <w:rFonts w:eastAsiaTheme="minorEastAsia"/>
              <w:noProof/>
              <w:lang w:eastAsia="fr-FR"/>
            </w:rPr>
          </w:pPr>
          <w:hyperlink w:anchor="_Toc220078757" w:history="1">
            <w:r w:rsidR="007F4AFF" w:rsidRPr="00630DE7">
              <w:rPr>
                <w:rStyle w:val="Lienhypertexte"/>
                <w:noProof/>
                <w14:scene3d>
                  <w14:camera w14:prst="orthographicFront"/>
                  <w14:lightRig w14:rig="threePt" w14:dir="t">
                    <w14:rot w14:lat="0" w14:lon="0" w14:rev="0"/>
                  </w14:lightRig>
                </w14:scene3d>
              </w:rPr>
              <w:t>16.5.1</w:t>
            </w:r>
            <w:r w:rsidR="007F4AFF">
              <w:rPr>
                <w:rFonts w:eastAsiaTheme="minorEastAsia"/>
                <w:noProof/>
                <w:lang w:eastAsia="fr-FR"/>
              </w:rPr>
              <w:tab/>
            </w:r>
            <w:r w:rsidR="007F4AFF" w:rsidRPr="00630DE7">
              <w:rPr>
                <w:rStyle w:val="Lienhypertexte"/>
                <w:noProof/>
              </w:rPr>
              <w:t>Répartition des paiements</w:t>
            </w:r>
            <w:r w:rsidR="007F4AFF">
              <w:rPr>
                <w:noProof/>
                <w:webHidden/>
              </w:rPr>
              <w:tab/>
            </w:r>
            <w:r w:rsidR="007F4AFF">
              <w:rPr>
                <w:noProof/>
                <w:webHidden/>
              </w:rPr>
              <w:fldChar w:fldCharType="begin"/>
            </w:r>
            <w:r w:rsidR="007F4AFF">
              <w:rPr>
                <w:noProof/>
                <w:webHidden/>
              </w:rPr>
              <w:instrText xml:space="preserve"> PAGEREF _Toc220078757 \h </w:instrText>
            </w:r>
            <w:r w:rsidR="007F4AFF">
              <w:rPr>
                <w:noProof/>
                <w:webHidden/>
              </w:rPr>
            </w:r>
            <w:r w:rsidR="007F4AFF">
              <w:rPr>
                <w:noProof/>
                <w:webHidden/>
              </w:rPr>
              <w:fldChar w:fldCharType="separate"/>
            </w:r>
            <w:r w:rsidR="007F4AFF">
              <w:rPr>
                <w:noProof/>
                <w:webHidden/>
              </w:rPr>
              <w:t>17</w:t>
            </w:r>
            <w:r w:rsidR="007F4AFF">
              <w:rPr>
                <w:noProof/>
                <w:webHidden/>
              </w:rPr>
              <w:fldChar w:fldCharType="end"/>
            </w:r>
          </w:hyperlink>
        </w:p>
        <w:p w14:paraId="300B3384" w14:textId="37033AA0" w:rsidR="007F4AFF" w:rsidRDefault="00D86093">
          <w:pPr>
            <w:pStyle w:val="TM3"/>
            <w:tabs>
              <w:tab w:val="left" w:pos="1320"/>
              <w:tab w:val="right" w:leader="dot" w:pos="9062"/>
            </w:tabs>
            <w:rPr>
              <w:rFonts w:eastAsiaTheme="minorEastAsia"/>
              <w:noProof/>
              <w:lang w:eastAsia="fr-FR"/>
            </w:rPr>
          </w:pPr>
          <w:hyperlink w:anchor="_Toc220078758" w:history="1">
            <w:r w:rsidR="007F4AFF" w:rsidRPr="00630DE7">
              <w:rPr>
                <w:rStyle w:val="Lienhypertexte"/>
                <w:noProof/>
                <w14:scene3d>
                  <w14:camera w14:prst="orthographicFront"/>
                  <w14:lightRig w14:rig="threePt" w14:dir="t">
                    <w14:rot w14:lat="0" w14:lon="0" w14:rev="0"/>
                  </w14:lightRig>
                </w14:scene3d>
              </w:rPr>
              <w:t>16.5.2</w:t>
            </w:r>
            <w:r w:rsidR="007F4AFF">
              <w:rPr>
                <w:rFonts w:eastAsiaTheme="minorEastAsia"/>
                <w:noProof/>
                <w:lang w:eastAsia="fr-FR"/>
              </w:rPr>
              <w:tab/>
            </w:r>
            <w:r w:rsidR="007F4AFF" w:rsidRPr="00630DE7">
              <w:rPr>
                <w:rStyle w:val="Lienhypertexte"/>
                <w:noProof/>
              </w:rPr>
              <w:t>Présentation des factures électroniques</w:t>
            </w:r>
            <w:r w:rsidR="007F4AFF">
              <w:rPr>
                <w:noProof/>
                <w:webHidden/>
              </w:rPr>
              <w:tab/>
            </w:r>
            <w:r w:rsidR="007F4AFF">
              <w:rPr>
                <w:noProof/>
                <w:webHidden/>
              </w:rPr>
              <w:fldChar w:fldCharType="begin"/>
            </w:r>
            <w:r w:rsidR="007F4AFF">
              <w:rPr>
                <w:noProof/>
                <w:webHidden/>
              </w:rPr>
              <w:instrText xml:space="preserve"> PAGEREF _Toc220078758 \h </w:instrText>
            </w:r>
            <w:r w:rsidR="007F4AFF">
              <w:rPr>
                <w:noProof/>
                <w:webHidden/>
              </w:rPr>
            </w:r>
            <w:r w:rsidR="007F4AFF">
              <w:rPr>
                <w:noProof/>
                <w:webHidden/>
              </w:rPr>
              <w:fldChar w:fldCharType="separate"/>
            </w:r>
            <w:r w:rsidR="007F4AFF">
              <w:rPr>
                <w:noProof/>
                <w:webHidden/>
              </w:rPr>
              <w:t>17</w:t>
            </w:r>
            <w:r w:rsidR="007F4AFF">
              <w:rPr>
                <w:noProof/>
                <w:webHidden/>
              </w:rPr>
              <w:fldChar w:fldCharType="end"/>
            </w:r>
          </w:hyperlink>
        </w:p>
        <w:p w14:paraId="38C42B7E" w14:textId="26652C4E" w:rsidR="007F4AFF" w:rsidRDefault="00D86093">
          <w:pPr>
            <w:pStyle w:val="TM3"/>
            <w:tabs>
              <w:tab w:val="left" w:pos="1320"/>
              <w:tab w:val="right" w:leader="dot" w:pos="9062"/>
            </w:tabs>
            <w:rPr>
              <w:rFonts w:eastAsiaTheme="minorEastAsia"/>
              <w:noProof/>
              <w:lang w:eastAsia="fr-FR"/>
            </w:rPr>
          </w:pPr>
          <w:hyperlink w:anchor="_Toc220078759" w:history="1">
            <w:r w:rsidR="007F4AFF" w:rsidRPr="00630DE7">
              <w:rPr>
                <w:rStyle w:val="Lienhypertexte"/>
                <w:noProof/>
                <w14:scene3d>
                  <w14:camera w14:prst="orthographicFront"/>
                  <w14:lightRig w14:rig="threePt" w14:dir="t">
                    <w14:rot w14:lat="0" w14:lon="0" w14:rev="0"/>
                  </w14:lightRig>
                </w14:scene3d>
              </w:rPr>
              <w:t>16.5.3</w:t>
            </w:r>
            <w:r w:rsidR="007F4AFF">
              <w:rPr>
                <w:rFonts w:eastAsiaTheme="minorEastAsia"/>
                <w:noProof/>
                <w:lang w:eastAsia="fr-FR"/>
              </w:rPr>
              <w:tab/>
            </w:r>
            <w:r w:rsidR="007F4AFF" w:rsidRPr="00630DE7">
              <w:rPr>
                <w:rStyle w:val="Lienhypertexte"/>
                <w:noProof/>
              </w:rPr>
              <w:t>Mentions à faire figurer dans la facture</w:t>
            </w:r>
            <w:r w:rsidR="007F4AFF">
              <w:rPr>
                <w:noProof/>
                <w:webHidden/>
              </w:rPr>
              <w:tab/>
            </w:r>
            <w:r w:rsidR="007F4AFF">
              <w:rPr>
                <w:noProof/>
                <w:webHidden/>
              </w:rPr>
              <w:fldChar w:fldCharType="begin"/>
            </w:r>
            <w:r w:rsidR="007F4AFF">
              <w:rPr>
                <w:noProof/>
                <w:webHidden/>
              </w:rPr>
              <w:instrText xml:space="preserve"> PAGEREF _Toc220078759 \h </w:instrText>
            </w:r>
            <w:r w:rsidR="007F4AFF">
              <w:rPr>
                <w:noProof/>
                <w:webHidden/>
              </w:rPr>
            </w:r>
            <w:r w:rsidR="007F4AFF">
              <w:rPr>
                <w:noProof/>
                <w:webHidden/>
              </w:rPr>
              <w:fldChar w:fldCharType="separate"/>
            </w:r>
            <w:r w:rsidR="007F4AFF">
              <w:rPr>
                <w:noProof/>
                <w:webHidden/>
              </w:rPr>
              <w:t>18</w:t>
            </w:r>
            <w:r w:rsidR="007F4AFF">
              <w:rPr>
                <w:noProof/>
                <w:webHidden/>
              </w:rPr>
              <w:fldChar w:fldCharType="end"/>
            </w:r>
          </w:hyperlink>
        </w:p>
        <w:p w14:paraId="58C540C3" w14:textId="1A633540" w:rsidR="007F4AFF" w:rsidRDefault="00D86093">
          <w:pPr>
            <w:pStyle w:val="TM3"/>
            <w:tabs>
              <w:tab w:val="left" w:pos="1320"/>
              <w:tab w:val="right" w:leader="dot" w:pos="9062"/>
            </w:tabs>
            <w:rPr>
              <w:rFonts w:eastAsiaTheme="minorEastAsia"/>
              <w:noProof/>
              <w:lang w:eastAsia="fr-FR"/>
            </w:rPr>
          </w:pPr>
          <w:hyperlink w:anchor="_Toc220078760" w:history="1">
            <w:r w:rsidR="007F4AFF" w:rsidRPr="00630DE7">
              <w:rPr>
                <w:rStyle w:val="Lienhypertexte"/>
                <w:noProof/>
                <w14:scene3d>
                  <w14:camera w14:prst="orthographicFront"/>
                  <w14:lightRig w14:rig="threePt" w14:dir="t">
                    <w14:rot w14:lat="0" w14:lon="0" w14:rev="0"/>
                  </w14:lightRig>
                </w14:scene3d>
              </w:rPr>
              <w:t>16.5.4</w:t>
            </w:r>
            <w:r w:rsidR="007F4AFF">
              <w:rPr>
                <w:rFonts w:eastAsiaTheme="minorEastAsia"/>
                <w:noProof/>
                <w:lang w:eastAsia="fr-FR"/>
              </w:rPr>
              <w:tab/>
            </w:r>
            <w:r w:rsidR="007F4AFF" w:rsidRPr="00630DE7">
              <w:rPr>
                <w:rStyle w:val="Lienhypertexte"/>
                <w:noProof/>
              </w:rPr>
              <w:t>Traitement des factures</w:t>
            </w:r>
            <w:r w:rsidR="007F4AFF">
              <w:rPr>
                <w:noProof/>
                <w:webHidden/>
              </w:rPr>
              <w:tab/>
            </w:r>
            <w:r w:rsidR="007F4AFF">
              <w:rPr>
                <w:noProof/>
                <w:webHidden/>
              </w:rPr>
              <w:fldChar w:fldCharType="begin"/>
            </w:r>
            <w:r w:rsidR="007F4AFF">
              <w:rPr>
                <w:noProof/>
                <w:webHidden/>
              </w:rPr>
              <w:instrText xml:space="preserve"> PAGEREF _Toc220078760 \h </w:instrText>
            </w:r>
            <w:r w:rsidR="007F4AFF">
              <w:rPr>
                <w:noProof/>
                <w:webHidden/>
              </w:rPr>
            </w:r>
            <w:r w:rsidR="007F4AFF">
              <w:rPr>
                <w:noProof/>
                <w:webHidden/>
              </w:rPr>
              <w:fldChar w:fldCharType="separate"/>
            </w:r>
            <w:r w:rsidR="007F4AFF">
              <w:rPr>
                <w:noProof/>
                <w:webHidden/>
              </w:rPr>
              <w:t>18</w:t>
            </w:r>
            <w:r w:rsidR="007F4AFF">
              <w:rPr>
                <w:noProof/>
                <w:webHidden/>
              </w:rPr>
              <w:fldChar w:fldCharType="end"/>
            </w:r>
          </w:hyperlink>
        </w:p>
        <w:p w14:paraId="22525754" w14:textId="1FB771D2" w:rsidR="007F4AFF" w:rsidRDefault="00D86093">
          <w:pPr>
            <w:pStyle w:val="TM2"/>
            <w:tabs>
              <w:tab w:val="left" w:pos="880"/>
              <w:tab w:val="right" w:leader="dot" w:pos="9062"/>
            </w:tabs>
            <w:rPr>
              <w:rFonts w:eastAsiaTheme="minorEastAsia"/>
              <w:noProof/>
              <w:lang w:eastAsia="fr-FR"/>
            </w:rPr>
          </w:pPr>
          <w:hyperlink w:anchor="_Toc220078761" w:history="1">
            <w:r w:rsidR="007F4AFF" w:rsidRPr="00630DE7">
              <w:rPr>
                <w:rStyle w:val="Lienhypertexte"/>
                <w:noProof/>
                <w14:scene3d>
                  <w14:camera w14:prst="orthographicFront"/>
                  <w14:lightRig w14:rig="threePt" w14:dir="t">
                    <w14:rot w14:lat="0" w14:lon="0" w14:rev="0"/>
                  </w14:lightRig>
                </w14:scene3d>
              </w:rPr>
              <w:t>16.6</w:t>
            </w:r>
            <w:r w:rsidR="007F4AFF">
              <w:rPr>
                <w:rFonts w:eastAsiaTheme="minorEastAsia"/>
                <w:noProof/>
                <w:lang w:eastAsia="fr-FR"/>
              </w:rPr>
              <w:tab/>
            </w:r>
            <w:r w:rsidR="007F4AFF" w:rsidRPr="00630DE7">
              <w:rPr>
                <w:rStyle w:val="Lienhypertexte"/>
                <w:noProof/>
              </w:rPr>
              <w:t>Escompte</w:t>
            </w:r>
            <w:r w:rsidR="007F4AFF">
              <w:rPr>
                <w:noProof/>
                <w:webHidden/>
              </w:rPr>
              <w:tab/>
            </w:r>
            <w:r w:rsidR="007F4AFF">
              <w:rPr>
                <w:noProof/>
                <w:webHidden/>
              </w:rPr>
              <w:fldChar w:fldCharType="begin"/>
            </w:r>
            <w:r w:rsidR="007F4AFF">
              <w:rPr>
                <w:noProof/>
                <w:webHidden/>
              </w:rPr>
              <w:instrText xml:space="preserve"> PAGEREF _Toc220078761 \h </w:instrText>
            </w:r>
            <w:r w:rsidR="007F4AFF">
              <w:rPr>
                <w:noProof/>
                <w:webHidden/>
              </w:rPr>
            </w:r>
            <w:r w:rsidR="007F4AFF">
              <w:rPr>
                <w:noProof/>
                <w:webHidden/>
              </w:rPr>
              <w:fldChar w:fldCharType="separate"/>
            </w:r>
            <w:r w:rsidR="007F4AFF">
              <w:rPr>
                <w:noProof/>
                <w:webHidden/>
              </w:rPr>
              <w:t>19</w:t>
            </w:r>
            <w:r w:rsidR="007F4AFF">
              <w:rPr>
                <w:noProof/>
                <w:webHidden/>
              </w:rPr>
              <w:fldChar w:fldCharType="end"/>
            </w:r>
          </w:hyperlink>
        </w:p>
        <w:p w14:paraId="4BECE6DD" w14:textId="57287FF5" w:rsidR="007F4AFF" w:rsidRDefault="00D86093">
          <w:pPr>
            <w:pStyle w:val="TM2"/>
            <w:tabs>
              <w:tab w:val="left" w:pos="880"/>
              <w:tab w:val="right" w:leader="dot" w:pos="9062"/>
            </w:tabs>
            <w:rPr>
              <w:rFonts w:eastAsiaTheme="minorEastAsia"/>
              <w:noProof/>
              <w:lang w:eastAsia="fr-FR"/>
            </w:rPr>
          </w:pPr>
          <w:hyperlink w:anchor="_Toc220078762" w:history="1">
            <w:r w:rsidR="007F4AFF" w:rsidRPr="00630DE7">
              <w:rPr>
                <w:rStyle w:val="Lienhypertexte"/>
                <w:noProof/>
                <w14:scene3d>
                  <w14:camera w14:prst="orthographicFront"/>
                  <w14:lightRig w14:rig="threePt" w14:dir="t">
                    <w14:rot w14:lat="0" w14:lon="0" w14:rev="0"/>
                  </w14:lightRig>
                </w14:scene3d>
              </w:rPr>
              <w:t>16.7</w:t>
            </w:r>
            <w:r w:rsidR="007F4AFF">
              <w:rPr>
                <w:rFonts w:eastAsiaTheme="minorEastAsia"/>
                <w:noProof/>
                <w:lang w:eastAsia="fr-FR"/>
              </w:rPr>
              <w:tab/>
            </w:r>
            <w:r w:rsidR="007F4AFF" w:rsidRPr="00630DE7">
              <w:rPr>
                <w:rStyle w:val="Lienhypertexte"/>
                <w:noProof/>
              </w:rPr>
              <w:t>Intérêts moratoires et indemnité forfaitaire pour frais de recouvrement</w:t>
            </w:r>
            <w:r w:rsidR="007F4AFF">
              <w:rPr>
                <w:noProof/>
                <w:webHidden/>
              </w:rPr>
              <w:tab/>
            </w:r>
            <w:r w:rsidR="007F4AFF">
              <w:rPr>
                <w:noProof/>
                <w:webHidden/>
              </w:rPr>
              <w:fldChar w:fldCharType="begin"/>
            </w:r>
            <w:r w:rsidR="007F4AFF">
              <w:rPr>
                <w:noProof/>
                <w:webHidden/>
              </w:rPr>
              <w:instrText xml:space="preserve"> PAGEREF _Toc220078762 \h </w:instrText>
            </w:r>
            <w:r w:rsidR="007F4AFF">
              <w:rPr>
                <w:noProof/>
                <w:webHidden/>
              </w:rPr>
            </w:r>
            <w:r w:rsidR="007F4AFF">
              <w:rPr>
                <w:noProof/>
                <w:webHidden/>
              </w:rPr>
              <w:fldChar w:fldCharType="separate"/>
            </w:r>
            <w:r w:rsidR="007F4AFF">
              <w:rPr>
                <w:noProof/>
                <w:webHidden/>
              </w:rPr>
              <w:t>19</w:t>
            </w:r>
            <w:r w:rsidR="007F4AFF">
              <w:rPr>
                <w:noProof/>
                <w:webHidden/>
              </w:rPr>
              <w:fldChar w:fldCharType="end"/>
            </w:r>
          </w:hyperlink>
        </w:p>
        <w:p w14:paraId="5A6192B6" w14:textId="0862F2FC" w:rsidR="007F4AFF" w:rsidRDefault="00D86093">
          <w:pPr>
            <w:pStyle w:val="TM1"/>
            <w:tabs>
              <w:tab w:val="left" w:pos="660"/>
              <w:tab w:val="right" w:leader="dot" w:pos="9062"/>
            </w:tabs>
            <w:rPr>
              <w:rFonts w:eastAsiaTheme="minorEastAsia"/>
              <w:noProof/>
              <w:lang w:eastAsia="fr-FR"/>
            </w:rPr>
          </w:pPr>
          <w:hyperlink w:anchor="_Toc220078763" w:history="1">
            <w:r w:rsidR="007F4AFF" w:rsidRPr="00630DE7">
              <w:rPr>
                <w:rStyle w:val="Lienhypertexte"/>
                <w:noProof/>
                <w14:scene3d>
                  <w14:camera w14:prst="orthographicFront"/>
                  <w14:lightRig w14:rig="threePt" w14:dir="t">
                    <w14:rot w14:lat="0" w14:lon="0" w14:rev="0"/>
                  </w14:lightRig>
                </w14:scene3d>
              </w:rPr>
              <w:t>17</w:t>
            </w:r>
            <w:r w:rsidR="007F4AFF">
              <w:rPr>
                <w:rFonts w:eastAsiaTheme="minorEastAsia"/>
                <w:noProof/>
                <w:lang w:eastAsia="fr-FR"/>
              </w:rPr>
              <w:tab/>
            </w:r>
            <w:r w:rsidR="007F4AFF" w:rsidRPr="00630DE7">
              <w:rPr>
                <w:rStyle w:val="Lienhypertexte"/>
                <w:noProof/>
              </w:rPr>
              <w:t>Pénalités</w:t>
            </w:r>
            <w:r w:rsidR="007F4AFF">
              <w:rPr>
                <w:noProof/>
                <w:webHidden/>
              </w:rPr>
              <w:tab/>
            </w:r>
            <w:r w:rsidR="007F4AFF">
              <w:rPr>
                <w:noProof/>
                <w:webHidden/>
              </w:rPr>
              <w:fldChar w:fldCharType="begin"/>
            </w:r>
            <w:r w:rsidR="007F4AFF">
              <w:rPr>
                <w:noProof/>
                <w:webHidden/>
              </w:rPr>
              <w:instrText xml:space="preserve"> PAGEREF _Toc220078763 \h </w:instrText>
            </w:r>
            <w:r w:rsidR="007F4AFF">
              <w:rPr>
                <w:noProof/>
                <w:webHidden/>
              </w:rPr>
            </w:r>
            <w:r w:rsidR="007F4AFF">
              <w:rPr>
                <w:noProof/>
                <w:webHidden/>
              </w:rPr>
              <w:fldChar w:fldCharType="separate"/>
            </w:r>
            <w:r w:rsidR="007F4AFF">
              <w:rPr>
                <w:noProof/>
                <w:webHidden/>
              </w:rPr>
              <w:t>19</w:t>
            </w:r>
            <w:r w:rsidR="007F4AFF">
              <w:rPr>
                <w:noProof/>
                <w:webHidden/>
              </w:rPr>
              <w:fldChar w:fldCharType="end"/>
            </w:r>
          </w:hyperlink>
        </w:p>
        <w:p w14:paraId="6C463591" w14:textId="2FA5FFCA" w:rsidR="007F4AFF" w:rsidRDefault="00D86093">
          <w:pPr>
            <w:pStyle w:val="TM2"/>
            <w:tabs>
              <w:tab w:val="left" w:pos="880"/>
              <w:tab w:val="right" w:leader="dot" w:pos="9062"/>
            </w:tabs>
            <w:rPr>
              <w:rFonts w:eastAsiaTheme="minorEastAsia"/>
              <w:noProof/>
              <w:lang w:eastAsia="fr-FR"/>
            </w:rPr>
          </w:pPr>
          <w:hyperlink w:anchor="_Toc220078764" w:history="1">
            <w:r w:rsidR="007F4AFF" w:rsidRPr="00630DE7">
              <w:rPr>
                <w:rStyle w:val="Lienhypertexte"/>
                <w:noProof/>
                <w14:scene3d>
                  <w14:camera w14:prst="orthographicFront"/>
                  <w14:lightRig w14:rig="threePt" w14:dir="t">
                    <w14:rot w14:lat="0" w14:lon="0" w14:rev="0"/>
                  </w14:lightRig>
                </w14:scene3d>
              </w:rPr>
              <w:t>17.1</w:t>
            </w:r>
            <w:r w:rsidR="007F4AFF">
              <w:rPr>
                <w:rFonts w:eastAsiaTheme="minorEastAsia"/>
                <w:noProof/>
                <w:lang w:eastAsia="fr-FR"/>
              </w:rPr>
              <w:tab/>
            </w:r>
            <w:r w:rsidR="007F4AFF" w:rsidRPr="00630DE7">
              <w:rPr>
                <w:rStyle w:val="Lienhypertexte"/>
                <w:noProof/>
              </w:rPr>
              <w:t>Généralités</w:t>
            </w:r>
            <w:r w:rsidR="007F4AFF">
              <w:rPr>
                <w:noProof/>
                <w:webHidden/>
              </w:rPr>
              <w:tab/>
            </w:r>
            <w:r w:rsidR="007F4AFF">
              <w:rPr>
                <w:noProof/>
                <w:webHidden/>
              </w:rPr>
              <w:fldChar w:fldCharType="begin"/>
            </w:r>
            <w:r w:rsidR="007F4AFF">
              <w:rPr>
                <w:noProof/>
                <w:webHidden/>
              </w:rPr>
              <w:instrText xml:space="preserve"> PAGEREF _Toc220078764 \h </w:instrText>
            </w:r>
            <w:r w:rsidR="007F4AFF">
              <w:rPr>
                <w:noProof/>
                <w:webHidden/>
              </w:rPr>
            </w:r>
            <w:r w:rsidR="007F4AFF">
              <w:rPr>
                <w:noProof/>
                <w:webHidden/>
              </w:rPr>
              <w:fldChar w:fldCharType="separate"/>
            </w:r>
            <w:r w:rsidR="007F4AFF">
              <w:rPr>
                <w:noProof/>
                <w:webHidden/>
              </w:rPr>
              <w:t>19</w:t>
            </w:r>
            <w:r w:rsidR="007F4AFF">
              <w:rPr>
                <w:noProof/>
                <w:webHidden/>
              </w:rPr>
              <w:fldChar w:fldCharType="end"/>
            </w:r>
          </w:hyperlink>
        </w:p>
        <w:p w14:paraId="5C81F9A1" w14:textId="2AAF2A3B" w:rsidR="007F4AFF" w:rsidRDefault="00D86093">
          <w:pPr>
            <w:pStyle w:val="TM2"/>
            <w:tabs>
              <w:tab w:val="left" w:pos="880"/>
              <w:tab w:val="right" w:leader="dot" w:pos="9062"/>
            </w:tabs>
            <w:rPr>
              <w:rFonts w:eastAsiaTheme="minorEastAsia"/>
              <w:noProof/>
              <w:lang w:eastAsia="fr-FR"/>
            </w:rPr>
          </w:pPr>
          <w:hyperlink w:anchor="_Toc220078765" w:history="1">
            <w:r w:rsidR="007F4AFF" w:rsidRPr="00630DE7">
              <w:rPr>
                <w:rStyle w:val="Lienhypertexte"/>
                <w:noProof/>
                <w14:scene3d>
                  <w14:camera w14:prst="orthographicFront"/>
                  <w14:lightRig w14:rig="threePt" w14:dir="t">
                    <w14:rot w14:lat="0" w14:lon="0" w14:rev="0"/>
                  </w14:lightRig>
                </w14:scene3d>
              </w:rPr>
              <w:t>17.2</w:t>
            </w:r>
            <w:r w:rsidR="007F4AFF">
              <w:rPr>
                <w:rFonts w:eastAsiaTheme="minorEastAsia"/>
                <w:noProof/>
                <w:lang w:eastAsia="fr-FR"/>
              </w:rPr>
              <w:tab/>
            </w:r>
            <w:r w:rsidR="007F4AFF" w:rsidRPr="00630DE7">
              <w:rPr>
                <w:rStyle w:val="Lienhypertexte"/>
                <w:noProof/>
              </w:rPr>
              <w:t>Pénalités de retard</w:t>
            </w:r>
            <w:r w:rsidR="007F4AFF">
              <w:rPr>
                <w:noProof/>
                <w:webHidden/>
              </w:rPr>
              <w:tab/>
            </w:r>
            <w:r w:rsidR="007F4AFF">
              <w:rPr>
                <w:noProof/>
                <w:webHidden/>
              </w:rPr>
              <w:fldChar w:fldCharType="begin"/>
            </w:r>
            <w:r w:rsidR="007F4AFF">
              <w:rPr>
                <w:noProof/>
                <w:webHidden/>
              </w:rPr>
              <w:instrText xml:space="preserve"> PAGEREF _Toc220078765 \h </w:instrText>
            </w:r>
            <w:r w:rsidR="007F4AFF">
              <w:rPr>
                <w:noProof/>
                <w:webHidden/>
              </w:rPr>
            </w:r>
            <w:r w:rsidR="007F4AFF">
              <w:rPr>
                <w:noProof/>
                <w:webHidden/>
              </w:rPr>
              <w:fldChar w:fldCharType="separate"/>
            </w:r>
            <w:r w:rsidR="007F4AFF">
              <w:rPr>
                <w:noProof/>
                <w:webHidden/>
              </w:rPr>
              <w:t>19</w:t>
            </w:r>
            <w:r w:rsidR="007F4AFF">
              <w:rPr>
                <w:noProof/>
                <w:webHidden/>
              </w:rPr>
              <w:fldChar w:fldCharType="end"/>
            </w:r>
          </w:hyperlink>
        </w:p>
        <w:p w14:paraId="01527C5E" w14:textId="20EF48B5" w:rsidR="007F4AFF" w:rsidRDefault="00D86093">
          <w:pPr>
            <w:pStyle w:val="TM2"/>
            <w:tabs>
              <w:tab w:val="left" w:pos="880"/>
              <w:tab w:val="right" w:leader="dot" w:pos="9062"/>
            </w:tabs>
            <w:rPr>
              <w:rFonts w:eastAsiaTheme="minorEastAsia"/>
              <w:noProof/>
              <w:lang w:eastAsia="fr-FR"/>
            </w:rPr>
          </w:pPr>
          <w:hyperlink w:anchor="_Toc220078766" w:history="1">
            <w:r w:rsidR="007F4AFF" w:rsidRPr="00630DE7">
              <w:rPr>
                <w:rStyle w:val="Lienhypertexte"/>
                <w:noProof/>
                <w14:scene3d>
                  <w14:camera w14:prst="orthographicFront"/>
                  <w14:lightRig w14:rig="threePt" w14:dir="t">
                    <w14:rot w14:lat="0" w14:lon="0" w14:rev="0"/>
                  </w14:lightRig>
                </w14:scene3d>
              </w:rPr>
              <w:t>17.3</w:t>
            </w:r>
            <w:r w:rsidR="007F4AFF">
              <w:rPr>
                <w:rFonts w:eastAsiaTheme="minorEastAsia"/>
                <w:noProof/>
                <w:lang w:eastAsia="fr-FR"/>
              </w:rPr>
              <w:tab/>
            </w:r>
            <w:r w:rsidR="007F4AFF" w:rsidRPr="00630DE7">
              <w:rPr>
                <w:rStyle w:val="Lienhypertexte"/>
                <w:noProof/>
              </w:rPr>
              <w:t>Pénalités pour mauvaise exécution des prestations</w:t>
            </w:r>
            <w:r w:rsidR="007F4AFF">
              <w:rPr>
                <w:noProof/>
                <w:webHidden/>
              </w:rPr>
              <w:tab/>
            </w:r>
            <w:r w:rsidR="007F4AFF">
              <w:rPr>
                <w:noProof/>
                <w:webHidden/>
              </w:rPr>
              <w:fldChar w:fldCharType="begin"/>
            </w:r>
            <w:r w:rsidR="007F4AFF">
              <w:rPr>
                <w:noProof/>
                <w:webHidden/>
              </w:rPr>
              <w:instrText xml:space="preserve"> PAGEREF _Toc220078766 \h </w:instrText>
            </w:r>
            <w:r w:rsidR="007F4AFF">
              <w:rPr>
                <w:noProof/>
                <w:webHidden/>
              </w:rPr>
            </w:r>
            <w:r w:rsidR="007F4AFF">
              <w:rPr>
                <w:noProof/>
                <w:webHidden/>
              </w:rPr>
              <w:fldChar w:fldCharType="separate"/>
            </w:r>
            <w:r w:rsidR="007F4AFF">
              <w:rPr>
                <w:noProof/>
                <w:webHidden/>
              </w:rPr>
              <w:t>19</w:t>
            </w:r>
            <w:r w:rsidR="007F4AFF">
              <w:rPr>
                <w:noProof/>
                <w:webHidden/>
              </w:rPr>
              <w:fldChar w:fldCharType="end"/>
            </w:r>
          </w:hyperlink>
        </w:p>
        <w:p w14:paraId="5479E4AF" w14:textId="0F1D646F" w:rsidR="007F4AFF" w:rsidRDefault="00D86093">
          <w:pPr>
            <w:pStyle w:val="TM2"/>
            <w:tabs>
              <w:tab w:val="left" w:pos="880"/>
              <w:tab w:val="right" w:leader="dot" w:pos="9062"/>
            </w:tabs>
            <w:rPr>
              <w:rFonts w:eastAsiaTheme="minorEastAsia"/>
              <w:noProof/>
              <w:lang w:eastAsia="fr-FR"/>
            </w:rPr>
          </w:pPr>
          <w:hyperlink w:anchor="_Toc220078767" w:history="1">
            <w:r w:rsidR="007F4AFF" w:rsidRPr="00630DE7">
              <w:rPr>
                <w:rStyle w:val="Lienhypertexte"/>
                <w:noProof/>
                <w14:scene3d>
                  <w14:camera w14:prst="orthographicFront"/>
                  <w14:lightRig w14:rig="threePt" w14:dir="t">
                    <w14:rot w14:lat="0" w14:lon="0" w14:rev="0"/>
                  </w14:lightRig>
                </w14:scene3d>
              </w:rPr>
              <w:t>17.4</w:t>
            </w:r>
            <w:r w:rsidR="007F4AFF">
              <w:rPr>
                <w:rFonts w:eastAsiaTheme="minorEastAsia"/>
                <w:noProof/>
                <w:lang w:eastAsia="fr-FR"/>
              </w:rPr>
              <w:tab/>
            </w:r>
            <w:r w:rsidR="007F4AFF" w:rsidRPr="00630DE7">
              <w:rPr>
                <w:rStyle w:val="Lienhypertexte"/>
                <w:noProof/>
              </w:rPr>
              <w:t>Cumul des pénalités</w:t>
            </w:r>
            <w:r w:rsidR="007F4AFF">
              <w:rPr>
                <w:noProof/>
                <w:webHidden/>
              </w:rPr>
              <w:tab/>
            </w:r>
            <w:r w:rsidR="007F4AFF">
              <w:rPr>
                <w:noProof/>
                <w:webHidden/>
              </w:rPr>
              <w:fldChar w:fldCharType="begin"/>
            </w:r>
            <w:r w:rsidR="007F4AFF">
              <w:rPr>
                <w:noProof/>
                <w:webHidden/>
              </w:rPr>
              <w:instrText xml:space="preserve"> PAGEREF _Toc220078767 \h </w:instrText>
            </w:r>
            <w:r w:rsidR="007F4AFF">
              <w:rPr>
                <w:noProof/>
                <w:webHidden/>
              </w:rPr>
            </w:r>
            <w:r w:rsidR="007F4AFF">
              <w:rPr>
                <w:noProof/>
                <w:webHidden/>
              </w:rPr>
              <w:fldChar w:fldCharType="separate"/>
            </w:r>
            <w:r w:rsidR="007F4AFF">
              <w:rPr>
                <w:noProof/>
                <w:webHidden/>
              </w:rPr>
              <w:t>20</w:t>
            </w:r>
            <w:r w:rsidR="007F4AFF">
              <w:rPr>
                <w:noProof/>
                <w:webHidden/>
              </w:rPr>
              <w:fldChar w:fldCharType="end"/>
            </w:r>
          </w:hyperlink>
        </w:p>
        <w:p w14:paraId="6346F2CD" w14:textId="647AEC68" w:rsidR="007F4AFF" w:rsidRDefault="00D86093">
          <w:pPr>
            <w:pStyle w:val="TM1"/>
            <w:tabs>
              <w:tab w:val="left" w:pos="660"/>
              <w:tab w:val="right" w:leader="dot" w:pos="9062"/>
            </w:tabs>
            <w:rPr>
              <w:rFonts w:eastAsiaTheme="minorEastAsia"/>
              <w:noProof/>
              <w:lang w:eastAsia="fr-FR"/>
            </w:rPr>
          </w:pPr>
          <w:hyperlink w:anchor="_Toc220078768" w:history="1">
            <w:r w:rsidR="007F4AFF" w:rsidRPr="00630DE7">
              <w:rPr>
                <w:rStyle w:val="Lienhypertexte"/>
                <w:noProof/>
                <w14:scene3d>
                  <w14:camera w14:prst="orthographicFront"/>
                  <w14:lightRig w14:rig="threePt" w14:dir="t">
                    <w14:rot w14:lat="0" w14:lon="0" w14:rev="0"/>
                  </w14:lightRig>
                </w14:scene3d>
              </w:rPr>
              <w:t>18</w:t>
            </w:r>
            <w:r w:rsidR="007F4AFF">
              <w:rPr>
                <w:rFonts w:eastAsiaTheme="minorEastAsia"/>
                <w:noProof/>
                <w:lang w:eastAsia="fr-FR"/>
              </w:rPr>
              <w:tab/>
            </w:r>
            <w:r w:rsidR="007F4AFF" w:rsidRPr="00630DE7">
              <w:rPr>
                <w:rStyle w:val="Lienhypertexte"/>
                <w:noProof/>
              </w:rPr>
              <w:t>Responsabilités</w:t>
            </w:r>
            <w:r w:rsidR="007F4AFF">
              <w:rPr>
                <w:noProof/>
                <w:webHidden/>
              </w:rPr>
              <w:tab/>
            </w:r>
            <w:r w:rsidR="007F4AFF">
              <w:rPr>
                <w:noProof/>
                <w:webHidden/>
              </w:rPr>
              <w:fldChar w:fldCharType="begin"/>
            </w:r>
            <w:r w:rsidR="007F4AFF">
              <w:rPr>
                <w:noProof/>
                <w:webHidden/>
              </w:rPr>
              <w:instrText xml:space="preserve"> PAGEREF _Toc220078768 \h </w:instrText>
            </w:r>
            <w:r w:rsidR="007F4AFF">
              <w:rPr>
                <w:noProof/>
                <w:webHidden/>
              </w:rPr>
            </w:r>
            <w:r w:rsidR="007F4AFF">
              <w:rPr>
                <w:noProof/>
                <w:webHidden/>
              </w:rPr>
              <w:fldChar w:fldCharType="separate"/>
            </w:r>
            <w:r w:rsidR="007F4AFF">
              <w:rPr>
                <w:noProof/>
                <w:webHidden/>
              </w:rPr>
              <w:t>20</w:t>
            </w:r>
            <w:r w:rsidR="007F4AFF">
              <w:rPr>
                <w:noProof/>
                <w:webHidden/>
              </w:rPr>
              <w:fldChar w:fldCharType="end"/>
            </w:r>
          </w:hyperlink>
        </w:p>
        <w:p w14:paraId="33DD96FD" w14:textId="7AF6C21D" w:rsidR="007F4AFF" w:rsidRDefault="00D86093">
          <w:pPr>
            <w:pStyle w:val="TM1"/>
            <w:tabs>
              <w:tab w:val="left" w:pos="660"/>
              <w:tab w:val="right" w:leader="dot" w:pos="9062"/>
            </w:tabs>
            <w:rPr>
              <w:rFonts w:eastAsiaTheme="minorEastAsia"/>
              <w:noProof/>
              <w:lang w:eastAsia="fr-FR"/>
            </w:rPr>
          </w:pPr>
          <w:hyperlink w:anchor="_Toc220078769" w:history="1">
            <w:r w:rsidR="007F4AFF" w:rsidRPr="00630DE7">
              <w:rPr>
                <w:rStyle w:val="Lienhypertexte"/>
                <w:noProof/>
                <w14:scene3d>
                  <w14:camera w14:prst="orthographicFront"/>
                  <w14:lightRig w14:rig="threePt" w14:dir="t">
                    <w14:rot w14:lat="0" w14:lon="0" w14:rev="0"/>
                  </w14:lightRig>
                </w14:scene3d>
              </w:rPr>
              <w:t>19</w:t>
            </w:r>
            <w:r w:rsidR="007F4AFF">
              <w:rPr>
                <w:rFonts w:eastAsiaTheme="minorEastAsia"/>
                <w:noProof/>
                <w:lang w:eastAsia="fr-FR"/>
              </w:rPr>
              <w:tab/>
            </w:r>
            <w:r w:rsidR="007F4AFF" w:rsidRPr="00630DE7">
              <w:rPr>
                <w:rStyle w:val="Lienhypertexte"/>
                <w:noProof/>
              </w:rPr>
              <w:t>Clause environnementale</w:t>
            </w:r>
            <w:r w:rsidR="007F4AFF">
              <w:rPr>
                <w:noProof/>
                <w:webHidden/>
              </w:rPr>
              <w:tab/>
            </w:r>
            <w:r w:rsidR="007F4AFF">
              <w:rPr>
                <w:noProof/>
                <w:webHidden/>
              </w:rPr>
              <w:fldChar w:fldCharType="begin"/>
            </w:r>
            <w:r w:rsidR="007F4AFF">
              <w:rPr>
                <w:noProof/>
                <w:webHidden/>
              </w:rPr>
              <w:instrText xml:space="preserve"> PAGEREF _Toc220078769 \h </w:instrText>
            </w:r>
            <w:r w:rsidR="007F4AFF">
              <w:rPr>
                <w:noProof/>
                <w:webHidden/>
              </w:rPr>
            </w:r>
            <w:r w:rsidR="007F4AFF">
              <w:rPr>
                <w:noProof/>
                <w:webHidden/>
              </w:rPr>
              <w:fldChar w:fldCharType="separate"/>
            </w:r>
            <w:r w:rsidR="007F4AFF">
              <w:rPr>
                <w:noProof/>
                <w:webHidden/>
              </w:rPr>
              <w:t>20</w:t>
            </w:r>
            <w:r w:rsidR="007F4AFF">
              <w:rPr>
                <w:noProof/>
                <w:webHidden/>
              </w:rPr>
              <w:fldChar w:fldCharType="end"/>
            </w:r>
          </w:hyperlink>
        </w:p>
        <w:p w14:paraId="56F62CB1" w14:textId="2925442D" w:rsidR="007F4AFF" w:rsidRDefault="00D86093">
          <w:pPr>
            <w:pStyle w:val="TM2"/>
            <w:tabs>
              <w:tab w:val="left" w:pos="880"/>
              <w:tab w:val="right" w:leader="dot" w:pos="9062"/>
            </w:tabs>
            <w:rPr>
              <w:rFonts w:eastAsiaTheme="minorEastAsia"/>
              <w:noProof/>
              <w:lang w:eastAsia="fr-FR"/>
            </w:rPr>
          </w:pPr>
          <w:hyperlink w:anchor="_Toc220078770" w:history="1">
            <w:r w:rsidR="007F4AFF" w:rsidRPr="00630DE7">
              <w:rPr>
                <w:rStyle w:val="Lienhypertexte"/>
                <w:noProof/>
                <w14:scene3d>
                  <w14:camera w14:prst="orthographicFront"/>
                  <w14:lightRig w14:rig="threePt" w14:dir="t">
                    <w14:rot w14:lat="0" w14:lon="0" w14:rev="0"/>
                  </w14:lightRig>
                </w14:scene3d>
              </w:rPr>
              <w:t>19.1</w:t>
            </w:r>
            <w:r w:rsidR="007F4AFF">
              <w:rPr>
                <w:rFonts w:eastAsiaTheme="minorEastAsia"/>
                <w:noProof/>
                <w:lang w:eastAsia="fr-FR"/>
              </w:rPr>
              <w:tab/>
            </w:r>
            <w:r w:rsidR="007F4AFF" w:rsidRPr="00630DE7">
              <w:rPr>
                <w:rStyle w:val="Lienhypertexte"/>
                <w:noProof/>
              </w:rPr>
              <w:t>Protection de l’environnement</w:t>
            </w:r>
            <w:r w:rsidR="007F4AFF">
              <w:rPr>
                <w:noProof/>
                <w:webHidden/>
              </w:rPr>
              <w:tab/>
            </w:r>
            <w:r w:rsidR="007F4AFF">
              <w:rPr>
                <w:noProof/>
                <w:webHidden/>
              </w:rPr>
              <w:fldChar w:fldCharType="begin"/>
            </w:r>
            <w:r w:rsidR="007F4AFF">
              <w:rPr>
                <w:noProof/>
                <w:webHidden/>
              </w:rPr>
              <w:instrText xml:space="preserve"> PAGEREF _Toc220078770 \h </w:instrText>
            </w:r>
            <w:r w:rsidR="007F4AFF">
              <w:rPr>
                <w:noProof/>
                <w:webHidden/>
              </w:rPr>
            </w:r>
            <w:r w:rsidR="007F4AFF">
              <w:rPr>
                <w:noProof/>
                <w:webHidden/>
              </w:rPr>
              <w:fldChar w:fldCharType="separate"/>
            </w:r>
            <w:r w:rsidR="007F4AFF">
              <w:rPr>
                <w:noProof/>
                <w:webHidden/>
              </w:rPr>
              <w:t>20</w:t>
            </w:r>
            <w:r w:rsidR="007F4AFF">
              <w:rPr>
                <w:noProof/>
                <w:webHidden/>
              </w:rPr>
              <w:fldChar w:fldCharType="end"/>
            </w:r>
          </w:hyperlink>
        </w:p>
        <w:p w14:paraId="3D1D78C3" w14:textId="2C75A8C3" w:rsidR="007F4AFF" w:rsidRDefault="00D86093">
          <w:pPr>
            <w:pStyle w:val="TM1"/>
            <w:tabs>
              <w:tab w:val="left" w:pos="660"/>
              <w:tab w:val="right" w:leader="dot" w:pos="9062"/>
            </w:tabs>
            <w:rPr>
              <w:rFonts w:eastAsiaTheme="minorEastAsia"/>
              <w:noProof/>
              <w:lang w:eastAsia="fr-FR"/>
            </w:rPr>
          </w:pPr>
          <w:hyperlink w:anchor="_Toc220078771" w:history="1">
            <w:r w:rsidR="007F4AFF" w:rsidRPr="00630DE7">
              <w:rPr>
                <w:rStyle w:val="Lienhypertexte"/>
                <w:noProof/>
                <w14:scene3d>
                  <w14:camera w14:prst="orthographicFront"/>
                  <w14:lightRig w14:rig="threePt" w14:dir="t">
                    <w14:rot w14:lat="0" w14:lon="0" w14:rev="0"/>
                  </w14:lightRig>
                </w14:scene3d>
              </w:rPr>
              <w:t>20</w:t>
            </w:r>
            <w:r w:rsidR="007F4AFF">
              <w:rPr>
                <w:rFonts w:eastAsiaTheme="minorEastAsia"/>
                <w:noProof/>
                <w:lang w:eastAsia="fr-FR"/>
              </w:rPr>
              <w:tab/>
            </w:r>
            <w:r w:rsidR="007F4AFF" w:rsidRPr="00630DE7">
              <w:rPr>
                <w:rStyle w:val="Lienhypertexte"/>
                <w:noProof/>
              </w:rPr>
              <w:t>Autres obligations du Titulaire</w:t>
            </w:r>
            <w:r w:rsidR="007F4AFF">
              <w:rPr>
                <w:noProof/>
                <w:webHidden/>
              </w:rPr>
              <w:tab/>
            </w:r>
            <w:r w:rsidR="007F4AFF">
              <w:rPr>
                <w:noProof/>
                <w:webHidden/>
              </w:rPr>
              <w:fldChar w:fldCharType="begin"/>
            </w:r>
            <w:r w:rsidR="007F4AFF">
              <w:rPr>
                <w:noProof/>
                <w:webHidden/>
              </w:rPr>
              <w:instrText xml:space="preserve"> PAGEREF _Toc220078771 \h </w:instrText>
            </w:r>
            <w:r w:rsidR="007F4AFF">
              <w:rPr>
                <w:noProof/>
                <w:webHidden/>
              </w:rPr>
            </w:r>
            <w:r w:rsidR="007F4AFF">
              <w:rPr>
                <w:noProof/>
                <w:webHidden/>
              </w:rPr>
              <w:fldChar w:fldCharType="separate"/>
            </w:r>
            <w:r w:rsidR="007F4AFF">
              <w:rPr>
                <w:noProof/>
                <w:webHidden/>
              </w:rPr>
              <w:t>20</w:t>
            </w:r>
            <w:r w:rsidR="007F4AFF">
              <w:rPr>
                <w:noProof/>
                <w:webHidden/>
              </w:rPr>
              <w:fldChar w:fldCharType="end"/>
            </w:r>
          </w:hyperlink>
        </w:p>
        <w:p w14:paraId="2EAEB159" w14:textId="049E30B1" w:rsidR="007F4AFF" w:rsidRDefault="00D86093">
          <w:pPr>
            <w:pStyle w:val="TM2"/>
            <w:tabs>
              <w:tab w:val="left" w:pos="880"/>
              <w:tab w:val="right" w:leader="dot" w:pos="9062"/>
            </w:tabs>
            <w:rPr>
              <w:rFonts w:eastAsiaTheme="minorEastAsia"/>
              <w:noProof/>
              <w:lang w:eastAsia="fr-FR"/>
            </w:rPr>
          </w:pPr>
          <w:hyperlink w:anchor="_Toc220078772" w:history="1">
            <w:r w:rsidR="007F4AFF" w:rsidRPr="00630DE7">
              <w:rPr>
                <w:rStyle w:val="Lienhypertexte"/>
                <w:noProof/>
                <w14:scene3d>
                  <w14:camera w14:prst="orthographicFront"/>
                  <w14:lightRig w14:rig="threePt" w14:dir="t">
                    <w14:rot w14:lat="0" w14:lon="0" w14:rev="0"/>
                  </w14:lightRig>
                </w14:scene3d>
              </w:rPr>
              <w:t>20.1</w:t>
            </w:r>
            <w:r w:rsidR="007F4AFF">
              <w:rPr>
                <w:rFonts w:eastAsiaTheme="minorEastAsia"/>
                <w:noProof/>
                <w:lang w:eastAsia="fr-FR"/>
              </w:rPr>
              <w:tab/>
            </w:r>
            <w:r w:rsidR="007F4AFF" w:rsidRPr="00630DE7">
              <w:rPr>
                <w:rStyle w:val="Lienhypertexte"/>
                <w:noProof/>
              </w:rPr>
              <w:t>Changements affectant le Titulaire</w:t>
            </w:r>
            <w:r w:rsidR="007F4AFF">
              <w:rPr>
                <w:noProof/>
                <w:webHidden/>
              </w:rPr>
              <w:tab/>
            </w:r>
            <w:r w:rsidR="007F4AFF">
              <w:rPr>
                <w:noProof/>
                <w:webHidden/>
              </w:rPr>
              <w:fldChar w:fldCharType="begin"/>
            </w:r>
            <w:r w:rsidR="007F4AFF">
              <w:rPr>
                <w:noProof/>
                <w:webHidden/>
              </w:rPr>
              <w:instrText xml:space="preserve"> PAGEREF _Toc220078772 \h </w:instrText>
            </w:r>
            <w:r w:rsidR="007F4AFF">
              <w:rPr>
                <w:noProof/>
                <w:webHidden/>
              </w:rPr>
            </w:r>
            <w:r w:rsidR="007F4AFF">
              <w:rPr>
                <w:noProof/>
                <w:webHidden/>
              </w:rPr>
              <w:fldChar w:fldCharType="separate"/>
            </w:r>
            <w:r w:rsidR="007F4AFF">
              <w:rPr>
                <w:noProof/>
                <w:webHidden/>
              </w:rPr>
              <w:t>20</w:t>
            </w:r>
            <w:r w:rsidR="007F4AFF">
              <w:rPr>
                <w:noProof/>
                <w:webHidden/>
              </w:rPr>
              <w:fldChar w:fldCharType="end"/>
            </w:r>
          </w:hyperlink>
        </w:p>
        <w:p w14:paraId="7ED67B5F" w14:textId="343474CF" w:rsidR="007F4AFF" w:rsidRDefault="00D86093">
          <w:pPr>
            <w:pStyle w:val="TM2"/>
            <w:tabs>
              <w:tab w:val="left" w:pos="880"/>
              <w:tab w:val="right" w:leader="dot" w:pos="9062"/>
            </w:tabs>
            <w:rPr>
              <w:rFonts w:eastAsiaTheme="minorEastAsia"/>
              <w:noProof/>
              <w:lang w:eastAsia="fr-FR"/>
            </w:rPr>
          </w:pPr>
          <w:hyperlink w:anchor="_Toc220078773" w:history="1">
            <w:r w:rsidR="007F4AFF" w:rsidRPr="00630DE7">
              <w:rPr>
                <w:rStyle w:val="Lienhypertexte"/>
                <w:noProof/>
                <w14:scene3d>
                  <w14:camera w14:prst="orthographicFront"/>
                  <w14:lightRig w14:rig="threePt" w14:dir="t">
                    <w14:rot w14:lat="0" w14:lon="0" w14:rev="0"/>
                  </w14:lightRig>
                </w14:scene3d>
              </w:rPr>
              <w:t>20.2</w:t>
            </w:r>
            <w:r w:rsidR="007F4AFF">
              <w:rPr>
                <w:rFonts w:eastAsiaTheme="minorEastAsia"/>
                <w:noProof/>
                <w:lang w:eastAsia="fr-FR"/>
              </w:rPr>
              <w:tab/>
            </w:r>
            <w:r w:rsidR="007F4AFF" w:rsidRPr="00630DE7">
              <w:rPr>
                <w:rStyle w:val="Lienhypertexte"/>
                <w:noProof/>
              </w:rPr>
              <w:t>Sous-traitance</w:t>
            </w:r>
            <w:r w:rsidR="007F4AFF">
              <w:rPr>
                <w:noProof/>
                <w:webHidden/>
              </w:rPr>
              <w:tab/>
            </w:r>
            <w:r w:rsidR="007F4AFF">
              <w:rPr>
                <w:noProof/>
                <w:webHidden/>
              </w:rPr>
              <w:fldChar w:fldCharType="begin"/>
            </w:r>
            <w:r w:rsidR="007F4AFF">
              <w:rPr>
                <w:noProof/>
                <w:webHidden/>
              </w:rPr>
              <w:instrText xml:space="preserve"> PAGEREF _Toc220078773 \h </w:instrText>
            </w:r>
            <w:r w:rsidR="007F4AFF">
              <w:rPr>
                <w:noProof/>
                <w:webHidden/>
              </w:rPr>
            </w:r>
            <w:r w:rsidR="007F4AFF">
              <w:rPr>
                <w:noProof/>
                <w:webHidden/>
              </w:rPr>
              <w:fldChar w:fldCharType="separate"/>
            </w:r>
            <w:r w:rsidR="007F4AFF">
              <w:rPr>
                <w:noProof/>
                <w:webHidden/>
              </w:rPr>
              <w:t>21</w:t>
            </w:r>
            <w:r w:rsidR="007F4AFF">
              <w:rPr>
                <w:noProof/>
                <w:webHidden/>
              </w:rPr>
              <w:fldChar w:fldCharType="end"/>
            </w:r>
          </w:hyperlink>
        </w:p>
        <w:p w14:paraId="0547D5C4" w14:textId="2827AB78" w:rsidR="007F4AFF" w:rsidRDefault="00D86093">
          <w:pPr>
            <w:pStyle w:val="TM2"/>
            <w:tabs>
              <w:tab w:val="left" w:pos="880"/>
              <w:tab w:val="right" w:leader="dot" w:pos="9062"/>
            </w:tabs>
            <w:rPr>
              <w:rFonts w:eastAsiaTheme="minorEastAsia"/>
              <w:noProof/>
              <w:lang w:eastAsia="fr-FR"/>
            </w:rPr>
          </w:pPr>
          <w:hyperlink w:anchor="_Toc220078774" w:history="1">
            <w:r w:rsidR="007F4AFF" w:rsidRPr="00630DE7">
              <w:rPr>
                <w:rStyle w:val="Lienhypertexte"/>
                <w:noProof/>
                <w14:scene3d>
                  <w14:camera w14:prst="orthographicFront"/>
                  <w14:lightRig w14:rig="threePt" w14:dir="t">
                    <w14:rot w14:lat="0" w14:lon="0" w14:rev="0"/>
                  </w14:lightRig>
                </w14:scene3d>
              </w:rPr>
              <w:t>20.3</w:t>
            </w:r>
            <w:r w:rsidR="007F4AFF">
              <w:rPr>
                <w:rFonts w:eastAsiaTheme="minorEastAsia"/>
                <w:noProof/>
                <w:lang w:eastAsia="fr-FR"/>
              </w:rPr>
              <w:tab/>
            </w:r>
            <w:r w:rsidR="007F4AFF" w:rsidRPr="00630DE7">
              <w:rPr>
                <w:rStyle w:val="Lienhypertexte"/>
                <w:noProof/>
              </w:rPr>
              <w:t>Assurances</w:t>
            </w:r>
            <w:r w:rsidR="007F4AFF">
              <w:rPr>
                <w:noProof/>
                <w:webHidden/>
              </w:rPr>
              <w:tab/>
            </w:r>
            <w:r w:rsidR="007F4AFF">
              <w:rPr>
                <w:noProof/>
                <w:webHidden/>
              </w:rPr>
              <w:fldChar w:fldCharType="begin"/>
            </w:r>
            <w:r w:rsidR="007F4AFF">
              <w:rPr>
                <w:noProof/>
                <w:webHidden/>
              </w:rPr>
              <w:instrText xml:space="preserve"> PAGEREF _Toc220078774 \h </w:instrText>
            </w:r>
            <w:r w:rsidR="007F4AFF">
              <w:rPr>
                <w:noProof/>
                <w:webHidden/>
              </w:rPr>
            </w:r>
            <w:r w:rsidR="007F4AFF">
              <w:rPr>
                <w:noProof/>
                <w:webHidden/>
              </w:rPr>
              <w:fldChar w:fldCharType="separate"/>
            </w:r>
            <w:r w:rsidR="007F4AFF">
              <w:rPr>
                <w:noProof/>
                <w:webHidden/>
              </w:rPr>
              <w:t>21</w:t>
            </w:r>
            <w:r w:rsidR="007F4AFF">
              <w:rPr>
                <w:noProof/>
                <w:webHidden/>
              </w:rPr>
              <w:fldChar w:fldCharType="end"/>
            </w:r>
          </w:hyperlink>
        </w:p>
        <w:p w14:paraId="2FE06332" w14:textId="772B91D2" w:rsidR="007F4AFF" w:rsidRDefault="00D86093">
          <w:pPr>
            <w:pStyle w:val="TM2"/>
            <w:tabs>
              <w:tab w:val="left" w:pos="880"/>
              <w:tab w:val="right" w:leader="dot" w:pos="9062"/>
            </w:tabs>
            <w:rPr>
              <w:rFonts w:eastAsiaTheme="minorEastAsia"/>
              <w:noProof/>
              <w:lang w:eastAsia="fr-FR"/>
            </w:rPr>
          </w:pPr>
          <w:hyperlink w:anchor="_Toc220078775" w:history="1">
            <w:r w:rsidR="007F4AFF" w:rsidRPr="00630DE7">
              <w:rPr>
                <w:rStyle w:val="Lienhypertexte"/>
                <w:noProof/>
                <w14:scene3d>
                  <w14:camera w14:prst="orthographicFront"/>
                  <w14:lightRig w14:rig="threePt" w14:dir="t">
                    <w14:rot w14:lat="0" w14:lon="0" w14:rev="0"/>
                  </w14:lightRig>
                </w14:scene3d>
              </w:rPr>
              <w:t>20.4</w:t>
            </w:r>
            <w:r w:rsidR="007F4AFF">
              <w:rPr>
                <w:rFonts w:eastAsiaTheme="minorEastAsia"/>
                <w:noProof/>
                <w:lang w:eastAsia="fr-FR"/>
              </w:rPr>
              <w:tab/>
            </w:r>
            <w:r w:rsidR="007F4AFF" w:rsidRPr="00630DE7">
              <w:rPr>
                <w:rStyle w:val="Lienhypertexte"/>
                <w:noProof/>
              </w:rPr>
              <w:t>Obligation de sécurité</w:t>
            </w:r>
            <w:r w:rsidR="007F4AFF">
              <w:rPr>
                <w:noProof/>
                <w:webHidden/>
              </w:rPr>
              <w:tab/>
            </w:r>
            <w:r w:rsidR="007F4AFF">
              <w:rPr>
                <w:noProof/>
                <w:webHidden/>
              </w:rPr>
              <w:fldChar w:fldCharType="begin"/>
            </w:r>
            <w:r w:rsidR="007F4AFF">
              <w:rPr>
                <w:noProof/>
                <w:webHidden/>
              </w:rPr>
              <w:instrText xml:space="preserve"> PAGEREF _Toc220078775 \h </w:instrText>
            </w:r>
            <w:r w:rsidR="007F4AFF">
              <w:rPr>
                <w:noProof/>
                <w:webHidden/>
              </w:rPr>
            </w:r>
            <w:r w:rsidR="007F4AFF">
              <w:rPr>
                <w:noProof/>
                <w:webHidden/>
              </w:rPr>
              <w:fldChar w:fldCharType="separate"/>
            </w:r>
            <w:r w:rsidR="007F4AFF">
              <w:rPr>
                <w:noProof/>
                <w:webHidden/>
              </w:rPr>
              <w:t>21</w:t>
            </w:r>
            <w:r w:rsidR="007F4AFF">
              <w:rPr>
                <w:noProof/>
                <w:webHidden/>
              </w:rPr>
              <w:fldChar w:fldCharType="end"/>
            </w:r>
          </w:hyperlink>
        </w:p>
        <w:p w14:paraId="4E4A4855" w14:textId="3D5F25AA" w:rsidR="007F4AFF" w:rsidRDefault="00D86093">
          <w:pPr>
            <w:pStyle w:val="TM2"/>
            <w:tabs>
              <w:tab w:val="left" w:pos="880"/>
              <w:tab w:val="right" w:leader="dot" w:pos="9062"/>
            </w:tabs>
            <w:rPr>
              <w:rFonts w:eastAsiaTheme="minorEastAsia"/>
              <w:noProof/>
              <w:lang w:eastAsia="fr-FR"/>
            </w:rPr>
          </w:pPr>
          <w:hyperlink w:anchor="_Toc220078776" w:history="1">
            <w:r w:rsidR="007F4AFF" w:rsidRPr="00630DE7">
              <w:rPr>
                <w:rStyle w:val="Lienhypertexte"/>
                <w:noProof/>
                <w14:scene3d>
                  <w14:camera w14:prst="orthographicFront"/>
                  <w14:lightRig w14:rig="threePt" w14:dir="t">
                    <w14:rot w14:lat="0" w14:lon="0" w14:rev="0"/>
                  </w14:lightRig>
                </w14:scene3d>
              </w:rPr>
              <w:t>20.5</w:t>
            </w:r>
            <w:r w:rsidR="007F4AFF">
              <w:rPr>
                <w:rFonts w:eastAsiaTheme="minorEastAsia"/>
                <w:noProof/>
                <w:lang w:eastAsia="fr-FR"/>
              </w:rPr>
              <w:tab/>
            </w:r>
            <w:r w:rsidR="007F4AFF" w:rsidRPr="00630DE7">
              <w:rPr>
                <w:rStyle w:val="Lienhypertexte"/>
                <w:noProof/>
              </w:rPr>
              <w:t>Obligation de conseil</w:t>
            </w:r>
            <w:r w:rsidR="007F4AFF">
              <w:rPr>
                <w:noProof/>
                <w:webHidden/>
              </w:rPr>
              <w:tab/>
            </w:r>
            <w:r w:rsidR="007F4AFF">
              <w:rPr>
                <w:noProof/>
                <w:webHidden/>
              </w:rPr>
              <w:fldChar w:fldCharType="begin"/>
            </w:r>
            <w:r w:rsidR="007F4AFF">
              <w:rPr>
                <w:noProof/>
                <w:webHidden/>
              </w:rPr>
              <w:instrText xml:space="preserve"> PAGEREF _Toc220078776 \h </w:instrText>
            </w:r>
            <w:r w:rsidR="007F4AFF">
              <w:rPr>
                <w:noProof/>
                <w:webHidden/>
              </w:rPr>
            </w:r>
            <w:r w:rsidR="007F4AFF">
              <w:rPr>
                <w:noProof/>
                <w:webHidden/>
              </w:rPr>
              <w:fldChar w:fldCharType="separate"/>
            </w:r>
            <w:r w:rsidR="007F4AFF">
              <w:rPr>
                <w:noProof/>
                <w:webHidden/>
              </w:rPr>
              <w:t>21</w:t>
            </w:r>
            <w:r w:rsidR="007F4AFF">
              <w:rPr>
                <w:noProof/>
                <w:webHidden/>
              </w:rPr>
              <w:fldChar w:fldCharType="end"/>
            </w:r>
          </w:hyperlink>
        </w:p>
        <w:p w14:paraId="12C5D68C" w14:textId="71787E06" w:rsidR="007F4AFF" w:rsidRDefault="00D86093">
          <w:pPr>
            <w:pStyle w:val="TM2"/>
            <w:tabs>
              <w:tab w:val="left" w:pos="880"/>
              <w:tab w:val="right" w:leader="dot" w:pos="9062"/>
            </w:tabs>
            <w:rPr>
              <w:rFonts w:eastAsiaTheme="minorEastAsia"/>
              <w:noProof/>
              <w:lang w:eastAsia="fr-FR"/>
            </w:rPr>
          </w:pPr>
          <w:hyperlink w:anchor="_Toc220078777" w:history="1">
            <w:r w:rsidR="007F4AFF" w:rsidRPr="00630DE7">
              <w:rPr>
                <w:rStyle w:val="Lienhypertexte"/>
                <w:noProof/>
                <w14:scene3d>
                  <w14:camera w14:prst="orthographicFront"/>
                  <w14:lightRig w14:rig="threePt" w14:dir="t">
                    <w14:rot w14:lat="0" w14:lon="0" w14:rev="0"/>
                  </w14:lightRig>
                </w14:scene3d>
              </w:rPr>
              <w:t>20.6</w:t>
            </w:r>
            <w:r w:rsidR="007F4AFF">
              <w:rPr>
                <w:rFonts w:eastAsiaTheme="minorEastAsia"/>
                <w:noProof/>
                <w:lang w:eastAsia="fr-FR"/>
              </w:rPr>
              <w:tab/>
            </w:r>
            <w:r w:rsidR="007F4AFF" w:rsidRPr="00630DE7">
              <w:rPr>
                <w:rStyle w:val="Lienhypertexte"/>
                <w:noProof/>
              </w:rPr>
              <w:t>Protection des données et obligation de confidentialité</w:t>
            </w:r>
            <w:r w:rsidR="007F4AFF">
              <w:rPr>
                <w:noProof/>
                <w:webHidden/>
              </w:rPr>
              <w:tab/>
            </w:r>
            <w:r w:rsidR="007F4AFF">
              <w:rPr>
                <w:noProof/>
                <w:webHidden/>
              </w:rPr>
              <w:fldChar w:fldCharType="begin"/>
            </w:r>
            <w:r w:rsidR="007F4AFF">
              <w:rPr>
                <w:noProof/>
                <w:webHidden/>
              </w:rPr>
              <w:instrText xml:space="preserve"> PAGEREF _Toc220078777 \h </w:instrText>
            </w:r>
            <w:r w:rsidR="007F4AFF">
              <w:rPr>
                <w:noProof/>
                <w:webHidden/>
              </w:rPr>
            </w:r>
            <w:r w:rsidR="007F4AFF">
              <w:rPr>
                <w:noProof/>
                <w:webHidden/>
              </w:rPr>
              <w:fldChar w:fldCharType="separate"/>
            </w:r>
            <w:r w:rsidR="007F4AFF">
              <w:rPr>
                <w:noProof/>
                <w:webHidden/>
              </w:rPr>
              <w:t>21</w:t>
            </w:r>
            <w:r w:rsidR="007F4AFF">
              <w:rPr>
                <w:noProof/>
                <w:webHidden/>
              </w:rPr>
              <w:fldChar w:fldCharType="end"/>
            </w:r>
          </w:hyperlink>
        </w:p>
        <w:p w14:paraId="4AC48164" w14:textId="10401F4C" w:rsidR="007F4AFF" w:rsidRDefault="00D86093">
          <w:pPr>
            <w:pStyle w:val="TM3"/>
            <w:tabs>
              <w:tab w:val="left" w:pos="1320"/>
              <w:tab w:val="right" w:leader="dot" w:pos="9062"/>
            </w:tabs>
            <w:rPr>
              <w:rFonts w:eastAsiaTheme="minorEastAsia"/>
              <w:noProof/>
              <w:lang w:eastAsia="fr-FR"/>
            </w:rPr>
          </w:pPr>
          <w:hyperlink w:anchor="_Toc220078778" w:history="1">
            <w:r w:rsidR="007F4AFF" w:rsidRPr="00630DE7">
              <w:rPr>
                <w:rStyle w:val="Lienhypertexte"/>
                <w:noProof/>
                <w14:scene3d>
                  <w14:camera w14:prst="orthographicFront"/>
                  <w14:lightRig w14:rig="threePt" w14:dir="t">
                    <w14:rot w14:lat="0" w14:lon="0" w14:rev="0"/>
                  </w14:lightRig>
                </w14:scene3d>
              </w:rPr>
              <w:t>20.6.1</w:t>
            </w:r>
            <w:r w:rsidR="007F4AFF">
              <w:rPr>
                <w:rFonts w:eastAsiaTheme="minorEastAsia"/>
                <w:noProof/>
                <w:lang w:eastAsia="fr-FR"/>
              </w:rPr>
              <w:tab/>
            </w:r>
            <w:r w:rsidR="007F4AFF" w:rsidRPr="00630DE7">
              <w:rPr>
                <w:rStyle w:val="Lienhypertexte"/>
                <w:noProof/>
              </w:rPr>
              <w:t>Protection des données personnelles par la mise en œuvre du R.G.P.D.</w:t>
            </w:r>
            <w:r w:rsidR="007F4AFF">
              <w:rPr>
                <w:noProof/>
                <w:webHidden/>
              </w:rPr>
              <w:tab/>
            </w:r>
            <w:r w:rsidR="007F4AFF">
              <w:rPr>
                <w:noProof/>
                <w:webHidden/>
              </w:rPr>
              <w:fldChar w:fldCharType="begin"/>
            </w:r>
            <w:r w:rsidR="007F4AFF">
              <w:rPr>
                <w:noProof/>
                <w:webHidden/>
              </w:rPr>
              <w:instrText xml:space="preserve"> PAGEREF _Toc220078778 \h </w:instrText>
            </w:r>
            <w:r w:rsidR="007F4AFF">
              <w:rPr>
                <w:noProof/>
                <w:webHidden/>
              </w:rPr>
            </w:r>
            <w:r w:rsidR="007F4AFF">
              <w:rPr>
                <w:noProof/>
                <w:webHidden/>
              </w:rPr>
              <w:fldChar w:fldCharType="separate"/>
            </w:r>
            <w:r w:rsidR="007F4AFF">
              <w:rPr>
                <w:noProof/>
                <w:webHidden/>
              </w:rPr>
              <w:t>21</w:t>
            </w:r>
            <w:r w:rsidR="007F4AFF">
              <w:rPr>
                <w:noProof/>
                <w:webHidden/>
              </w:rPr>
              <w:fldChar w:fldCharType="end"/>
            </w:r>
          </w:hyperlink>
        </w:p>
        <w:p w14:paraId="6FA4AC92" w14:textId="7014947F" w:rsidR="007F4AFF" w:rsidRDefault="00D86093">
          <w:pPr>
            <w:pStyle w:val="TM3"/>
            <w:tabs>
              <w:tab w:val="left" w:pos="1540"/>
              <w:tab w:val="right" w:leader="dot" w:pos="9062"/>
            </w:tabs>
            <w:rPr>
              <w:rFonts w:eastAsiaTheme="minorEastAsia"/>
              <w:noProof/>
              <w:lang w:eastAsia="fr-FR"/>
            </w:rPr>
          </w:pPr>
          <w:hyperlink w:anchor="_Toc220078779" w:history="1">
            <w:r w:rsidR="007F4AFF" w:rsidRPr="00630DE7">
              <w:rPr>
                <w:rStyle w:val="Lienhypertexte"/>
                <w:rFonts w:eastAsiaTheme="majorEastAsia"/>
                <w:i/>
                <w:iCs/>
                <w:noProof/>
              </w:rPr>
              <w:t>20.6.1.4</w:t>
            </w:r>
            <w:r w:rsidR="007F4AFF">
              <w:rPr>
                <w:rFonts w:eastAsiaTheme="minorEastAsia"/>
                <w:noProof/>
                <w:lang w:eastAsia="fr-FR"/>
              </w:rPr>
              <w:tab/>
            </w:r>
            <w:r w:rsidR="007F4AFF" w:rsidRPr="00630DE7">
              <w:rPr>
                <w:rStyle w:val="Lienhypertexte"/>
                <w:rFonts w:eastAsiaTheme="majorEastAsia"/>
                <w:i/>
                <w:iCs/>
                <w:noProof/>
              </w:rPr>
              <w:t>Notification des violations de données à caractère personnel</w:t>
            </w:r>
            <w:r w:rsidR="007F4AFF">
              <w:rPr>
                <w:noProof/>
                <w:webHidden/>
              </w:rPr>
              <w:tab/>
            </w:r>
            <w:r w:rsidR="007F4AFF">
              <w:rPr>
                <w:noProof/>
                <w:webHidden/>
              </w:rPr>
              <w:fldChar w:fldCharType="begin"/>
            </w:r>
            <w:r w:rsidR="007F4AFF">
              <w:rPr>
                <w:noProof/>
                <w:webHidden/>
              </w:rPr>
              <w:instrText xml:space="preserve"> PAGEREF _Toc220078779 \h </w:instrText>
            </w:r>
            <w:r w:rsidR="007F4AFF">
              <w:rPr>
                <w:noProof/>
                <w:webHidden/>
              </w:rPr>
            </w:r>
            <w:r w:rsidR="007F4AFF">
              <w:rPr>
                <w:noProof/>
                <w:webHidden/>
              </w:rPr>
              <w:fldChar w:fldCharType="separate"/>
            </w:r>
            <w:r w:rsidR="007F4AFF">
              <w:rPr>
                <w:noProof/>
                <w:webHidden/>
              </w:rPr>
              <w:t>23</w:t>
            </w:r>
            <w:r w:rsidR="007F4AFF">
              <w:rPr>
                <w:noProof/>
                <w:webHidden/>
              </w:rPr>
              <w:fldChar w:fldCharType="end"/>
            </w:r>
          </w:hyperlink>
        </w:p>
        <w:p w14:paraId="1B7D55AD" w14:textId="5578C7EE" w:rsidR="007F4AFF" w:rsidRDefault="00D86093">
          <w:pPr>
            <w:pStyle w:val="TM3"/>
            <w:tabs>
              <w:tab w:val="left" w:pos="1320"/>
              <w:tab w:val="right" w:leader="dot" w:pos="9062"/>
            </w:tabs>
            <w:rPr>
              <w:rFonts w:eastAsiaTheme="minorEastAsia"/>
              <w:noProof/>
              <w:lang w:eastAsia="fr-FR"/>
            </w:rPr>
          </w:pPr>
          <w:hyperlink w:anchor="_Toc220078780" w:history="1">
            <w:r w:rsidR="007F4AFF" w:rsidRPr="00630DE7">
              <w:rPr>
                <w:rStyle w:val="Lienhypertexte"/>
                <w:noProof/>
                <w14:scene3d>
                  <w14:camera w14:prst="orthographicFront"/>
                  <w14:lightRig w14:rig="threePt" w14:dir="t">
                    <w14:rot w14:lat="0" w14:lon="0" w14:rev="0"/>
                  </w14:lightRig>
                </w14:scene3d>
              </w:rPr>
              <w:t>20.6.2</w:t>
            </w:r>
            <w:r w:rsidR="007F4AFF">
              <w:rPr>
                <w:rFonts w:eastAsiaTheme="minorEastAsia"/>
                <w:noProof/>
                <w:lang w:eastAsia="fr-FR"/>
              </w:rPr>
              <w:tab/>
            </w:r>
            <w:r w:rsidR="007F4AFF" w:rsidRPr="00630DE7">
              <w:rPr>
                <w:rStyle w:val="Lienhypertexte"/>
                <w:noProof/>
              </w:rPr>
              <w:t>Obligation de confidentialité</w:t>
            </w:r>
            <w:r w:rsidR="007F4AFF">
              <w:rPr>
                <w:noProof/>
                <w:webHidden/>
              </w:rPr>
              <w:tab/>
            </w:r>
            <w:r w:rsidR="007F4AFF">
              <w:rPr>
                <w:noProof/>
                <w:webHidden/>
              </w:rPr>
              <w:fldChar w:fldCharType="begin"/>
            </w:r>
            <w:r w:rsidR="007F4AFF">
              <w:rPr>
                <w:noProof/>
                <w:webHidden/>
              </w:rPr>
              <w:instrText xml:space="preserve"> PAGEREF _Toc220078780 \h </w:instrText>
            </w:r>
            <w:r w:rsidR="007F4AFF">
              <w:rPr>
                <w:noProof/>
                <w:webHidden/>
              </w:rPr>
            </w:r>
            <w:r w:rsidR="007F4AFF">
              <w:rPr>
                <w:noProof/>
                <w:webHidden/>
              </w:rPr>
              <w:fldChar w:fldCharType="separate"/>
            </w:r>
            <w:r w:rsidR="007F4AFF">
              <w:rPr>
                <w:noProof/>
                <w:webHidden/>
              </w:rPr>
              <w:t>24</w:t>
            </w:r>
            <w:r w:rsidR="007F4AFF">
              <w:rPr>
                <w:noProof/>
                <w:webHidden/>
              </w:rPr>
              <w:fldChar w:fldCharType="end"/>
            </w:r>
          </w:hyperlink>
        </w:p>
        <w:p w14:paraId="324C9269" w14:textId="22E070E4" w:rsidR="007F4AFF" w:rsidRDefault="00D86093">
          <w:pPr>
            <w:pStyle w:val="TM1"/>
            <w:tabs>
              <w:tab w:val="left" w:pos="660"/>
              <w:tab w:val="right" w:leader="dot" w:pos="9062"/>
            </w:tabs>
            <w:rPr>
              <w:rFonts w:eastAsiaTheme="minorEastAsia"/>
              <w:noProof/>
              <w:lang w:eastAsia="fr-FR"/>
            </w:rPr>
          </w:pPr>
          <w:hyperlink w:anchor="_Toc220078781" w:history="1">
            <w:r w:rsidR="007F4AFF" w:rsidRPr="00630DE7">
              <w:rPr>
                <w:rStyle w:val="Lienhypertexte"/>
                <w:noProof/>
                <w14:scene3d>
                  <w14:camera w14:prst="orthographicFront"/>
                  <w14:lightRig w14:rig="threePt" w14:dir="t">
                    <w14:rot w14:lat="0" w14:lon="0" w14:rev="0"/>
                  </w14:lightRig>
                </w14:scene3d>
              </w:rPr>
              <w:t>21</w:t>
            </w:r>
            <w:r w:rsidR="007F4AFF">
              <w:rPr>
                <w:rFonts w:eastAsiaTheme="minorEastAsia"/>
                <w:noProof/>
                <w:lang w:eastAsia="fr-FR"/>
              </w:rPr>
              <w:tab/>
            </w:r>
            <w:r w:rsidR="007F4AFF" w:rsidRPr="00630DE7">
              <w:rPr>
                <w:rStyle w:val="Lienhypertexte"/>
                <w:noProof/>
              </w:rPr>
              <w:t>Modifications du marché</w:t>
            </w:r>
            <w:r w:rsidR="007F4AFF">
              <w:rPr>
                <w:noProof/>
                <w:webHidden/>
              </w:rPr>
              <w:tab/>
            </w:r>
            <w:r w:rsidR="007F4AFF">
              <w:rPr>
                <w:noProof/>
                <w:webHidden/>
              </w:rPr>
              <w:fldChar w:fldCharType="begin"/>
            </w:r>
            <w:r w:rsidR="007F4AFF">
              <w:rPr>
                <w:noProof/>
                <w:webHidden/>
              </w:rPr>
              <w:instrText xml:space="preserve"> PAGEREF _Toc220078781 \h </w:instrText>
            </w:r>
            <w:r w:rsidR="007F4AFF">
              <w:rPr>
                <w:noProof/>
                <w:webHidden/>
              </w:rPr>
            </w:r>
            <w:r w:rsidR="007F4AFF">
              <w:rPr>
                <w:noProof/>
                <w:webHidden/>
              </w:rPr>
              <w:fldChar w:fldCharType="separate"/>
            </w:r>
            <w:r w:rsidR="007F4AFF">
              <w:rPr>
                <w:noProof/>
                <w:webHidden/>
              </w:rPr>
              <w:t>24</w:t>
            </w:r>
            <w:r w:rsidR="007F4AFF">
              <w:rPr>
                <w:noProof/>
                <w:webHidden/>
              </w:rPr>
              <w:fldChar w:fldCharType="end"/>
            </w:r>
          </w:hyperlink>
        </w:p>
        <w:p w14:paraId="3E998157" w14:textId="47DA9711" w:rsidR="007F4AFF" w:rsidRDefault="00D86093">
          <w:pPr>
            <w:pStyle w:val="TM2"/>
            <w:tabs>
              <w:tab w:val="left" w:pos="880"/>
              <w:tab w:val="right" w:leader="dot" w:pos="9062"/>
            </w:tabs>
            <w:rPr>
              <w:rFonts w:eastAsiaTheme="minorEastAsia"/>
              <w:noProof/>
              <w:lang w:eastAsia="fr-FR"/>
            </w:rPr>
          </w:pPr>
          <w:hyperlink w:anchor="_Toc220078782" w:history="1">
            <w:r w:rsidR="007F4AFF" w:rsidRPr="00630DE7">
              <w:rPr>
                <w:rStyle w:val="Lienhypertexte"/>
                <w:noProof/>
                <w14:scene3d>
                  <w14:camera w14:prst="orthographicFront"/>
                  <w14:lightRig w14:rig="threePt" w14:dir="t">
                    <w14:rot w14:lat="0" w14:lon="0" w14:rev="0"/>
                  </w14:lightRig>
                </w14:scene3d>
              </w:rPr>
              <w:t>21.1</w:t>
            </w:r>
            <w:r w:rsidR="007F4AFF">
              <w:rPr>
                <w:rFonts w:eastAsiaTheme="minorEastAsia"/>
                <w:noProof/>
                <w:lang w:eastAsia="fr-FR"/>
              </w:rPr>
              <w:tab/>
            </w:r>
            <w:r w:rsidR="007F4AFF" w:rsidRPr="00630DE7">
              <w:rPr>
                <w:rStyle w:val="Lienhypertexte"/>
                <w:noProof/>
              </w:rPr>
              <w:t>Cession du marché</w:t>
            </w:r>
            <w:r w:rsidR="007F4AFF">
              <w:rPr>
                <w:noProof/>
                <w:webHidden/>
              </w:rPr>
              <w:tab/>
            </w:r>
            <w:r w:rsidR="007F4AFF">
              <w:rPr>
                <w:noProof/>
                <w:webHidden/>
              </w:rPr>
              <w:fldChar w:fldCharType="begin"/>
            </w:r>
            <w:r w:rsidR="007F4AFF">
              <w:rPr>
                <w:noProof/>
                <w:webHidden/>
              </w:rPr>
              <w:instrText xml:space="preserve"> PAGEREF _Toc220078782 \h </w:instrText>
            </w:r>
            <w:r w:rsidR="007F4AFF">
              <w:rPr>
                <w:noProof/>
                <w:webHidden/>
              </w:rPr>
            </w:r>
            <w:r w:rsidR="007F4AFF">
              <w:rPr>
                <w:noProof/>
                <w:webHidden/>
              </w:rPr>
              <w:fldChar w:fldCharType="separate"/>
            </w:r>
            <w:r w:rsidR="007F4AFF">
              <w:rPr>
                <w:noProof/>
                <w:webHidden/>
              </w:rPr>
              <w:t>24</w:t>
            </w:r>
            <w:r w:rsidR="007F4AFF">
              <w:rPr>
                <w:noProof/>
                <w:webHidden/>
              </w:rPr>
              <w:fldChar w:fldCharType="end"/>
            </w:r>
          </w:hyperlink>
        </w:p>
        <w:p w14:paraId="2203AD1D" w14:textId="5408EF41" w:rsidR="007F4AFF" w:rsidRDefault="00D86093">
          <w:pPr>
            <w:pStyle w:val="TM3"/>
            <w:tabs>
              <w:tab w:val="left" w:pos="1320"/>
              <w:tab w:val="right" w:leader="dot" w:pos="9062"/>
            </w:tabs>
            <w:rPr>
              <w:rFonts w:eastAsiaTheme="minorEastAsia"/>
              <w:noProof/>
              <w:lang w:eastAsia="fr-FR"/>
            </w:rPr>
          </w:pPr>
          <w:hyperlink w:anchor="_Toc220078783" w:history="1">
            <w:r w:rsidR="007F4AFF" w:rsidRPr="00630DE7">
              <w:rPr>
                <w:rStyle w:val="Lienhypertexte"/>
                <w:noProof/>
                <w14:scene3d>
                  <w14:camera w14:prst="orthographicFront"/>
                  <w14:lightRig w14:rig="threePt" w14:dir="t">
                    <w14:rot w14:lat="0" w14:lon="0" w14:rev="0"/>
                  </w14:lightRig>
                </w14:scene3d>
              </w:rPr>
              <w:t>21.1.1</w:t>
            </w:r>
            <w:r w:rsidR="007F4AFF">
              <w:rPr>
                <w:rFonts w:eastAsiaTheme="minorEastAsia"/>
                <w:noProof/>
                <w:lang w:eastAsia="fr-FR"/>
              </w:rPr>
              <w:tab/>
            </w:r>
            <w:r w:rsidR="007F4AFF" w:rsidRPr="00630DE7">
              <w:rPr>
                <w:rStyle w:val="Lienhypertexte"/>
                <w:noProof/>
              </w:rPr>
              <w:t>Par le Titulaire</w:t>
            </w:r>
            <w:r w:rsidR="007F4AFF">
              <w:rPr>
                <w:noProof/>
                <w:webHidden/>
              </w:rPr>
              <w:tab/>
            </w:r>
            <w:r w:rsidR="007F4AFF">
              <w:rPr>
                <w:noProof/>
                <w:webHidden/>
              </w:rPr>
              <w:fldChar w:fldCharType="begin"/>
            </w:r>
            <w:r w:rsidR="007F4AFF">
              <w:rPr>
                <w:noProof/>
                <w:webHidden/>
              </w:rPr>
              <w:instrText xml:space="preserve"> PAGEREF _Toc220078783 \h </w:instrText>
            </w:r>
            <w:r w:rsidR="007F4AFF">
              <w:rPr>
                <w:noProof/>
                <w:webHidden/>
              </w:rPr>
            </w:r>
            <w:r w:rsidR="007F4AFF">
              <w:rPr>
                <w:noProof/>
                <w:webHidden/>
              </w:rPr>
              <w:fldChar w:fldCharType="separate"/>
            </w:r>
            <w:r w:rsidR="007F4AFF">
              <w:rPr>
                <w:noProof/>
                <w:webHidden/>
              </w:rPr>
              <w:t>24</w:t>
            </w:r>
            <w:r w:rsidR="007F4AFF">
              <w:rPr>
                <w:noProof/>
                <w:webHidden/>
              </w:rPr>
              <w:fldChar w:fldCharType="end"/>
            </w:r>
          </w:hyperlink>
        </w:p>
        <w:p w14:paraId="02150875" w14:textId="5284FC3B" w:rsidR="007F4AFF" w:rsidRDefault="00D86093">
          <w:pPr>
            <w:pStyle w:val="TM3"/>
            <w:tabs>
              <w:tab w:val="left" w:pos="1320"/>
              <w:tab w:val="right" w:leader="dot" w:pos="9062"/>
            </w:tabs>
            <w:rPr>
              <w:rFonts w:eastAsiaTheme="minorEastAsia"/>
              <w:noProof/>
              <w:lang w:eastAsia="fr-FR"/>
            </w:rPr>
          </w:pPr>
          <w:hyperlink w:anchor="_Toc220078784" w:history="1">
            <w:r w:rsidR="007F4AFF" w:rsidRPr="00630DE7">
              <w:rPr>
                <w:rStyle w:val="Lienhypertexte"/>
                <w:noProof/>
                <w14:scene3d>
                  <w14:camera w14:prst="orthographicFront"/>
                  <w14:lightRig w14:rig="threePt" w14:dir="t">
                    <w14:rot w14:lat="0" w14:lon="0" w14:rev="0"/>
                  </w14:lightRig>
                </w14:scene3d>
              </w:rPr>
              <w:t>21.1.2</w:t>
            </w:r>
            <w:r w:rsidR="007F4AFF">
              <w:rPr>
                <w:rFonts w:eastAsiaTheme="minorEastAsia"/>
                <w:noProof/>
                <w:lang w:eastAsia="fr-FR"/>
              </w:rPr>
              <w:tab/>
            </w:r>
            <w:r w:rsidR="007F4AFF" w:rsidRPr="00630DE7">
              <w:rPr>
                <w:rStyle w:val="Lienhypertexte"/>
                <w:noProof/>
              </w:rPr>
              <w:t>Par le Pouvoir Adjudicateur</w:t>
            </w:r>
            <w:r w:rsidR="007F4AFF">
              <w:rPr>
                <w:noProof/>
                <w:webHidden/>
              </w:rPr>
              <w:tab/>
            </w:r>
            <w:r w:rsidR="007F4AFF">
              <w:rPr>
                <w:noProof/>
                <w:webHidden/>
              </w:rPr>
              <w:fldChar w:fldCharType="begin"/>
            </w:r>
            <w:r w:rsidR="007F4AFF">
              <w:rPr>
                <w:noProof/>
                <w:webHidden/>
              </w:rPr>
              <w:instrText xml:space="preserve"> PAGEREF _Toc220078784 \h </w:instrText>
            </w:r>
            <w:r w:rsidR="007F4AFF">
              <w:rPr>
                <w:noProof/>
                <w:webHidden/>
              </w:rPr>
            </w:r>
            <w:r w:rsidR="007F4AFF">
              <w:rPr>
                <w:noProof/>
                <w:webHidden/>
              </w:rPr>
              <w:fldChar w:fldCharType="separate"/>
            </w:r>
            <w:r w:rsidR="007F4AFF">
              <w:rPr>
                <w:noProof/>
                <w:webHidden/>
              </w:rPr>
              <w:t>25</w:t>
            </w:r>
            <w:r w:rsidR="007F4AFF">
              <w:rPr>
                <w:noProof/>
                <w:webHidden/>
              </w:rPr>
              <w:fldChar w:fldCharType="end"/>
            </w:r>
          </w:hyperlink>
        </w:p>
        <w:p w14:paraId="7BF21896" w14:textId="10D7255D" w:rsidR="007F4AFF" w:rsidRDefault="00D86093">
          <w:pPr>
            <w:pStyle w:val="TM2"/>
            <w:tabs>
              <w:tab w:val="left" w:pos="880"/>
              <w:tab w:val="right" w:leader="dot" w:pos="9062"/>
            </w:tabs>
            <w:rPr>
              <w:rFonts w:eastAsiaTheme="minorEastAsia"/>
              <w:noProof/>
              <w:lang w:eastAsia="fr-FR"/>
            </w:rPr>
          </w:pPr>
          <w:hyperlink w:anchor="_Toc220078785" w:history="1">
            <w:r w:rsidR="007F4AFF" w:rsidRPr="00630DE7">
              <w:rPr>
                <w:rStyle w:val="Lienhypertexte"/>
                <w:noProof/>
                <w14:scene3d>
                  <w14:camera w14:prst="orthographicFront"/>
                  <w14:lightRig w14:rig="threePt" w14:dir="t">
                    <w14:rot w14:lat="0" w14:lon="0" w14:rev="0"/>
                  </w14:lightRig>
                </w14:scene3d>
              </w:rPr>
              <w:t>21.2</w:t>
            </w:r>
            <w:r w:rsidR="007F4AFF">
              <w:rPr>
                <w:rFonts w:eastAsiaTheme="minorEastAsia"/>
                <w:noProof/>
                <w:lang w:eastAsia="fr-FR"/>
              </w:rPr>
              <w:tab/>
            </w:r>
            <w:r w:rsidR="007F4AFF" w:rsidRPr="00630DE7">
              <w:rPr>
                <w:rStyle w:val="Lienhypertexte"/>
                <w:noProof/>
              </w:rPr>
              <w:t>Evolution</w:t>
            </w:r>
            <w:r w:rsidR="007F4AFF">
              <w:rPr>
                <w:noProof/>
                <w:webHidden/>
              </w:rPr>
              <w:tab/>
            </w:r>
            <w:r w:rsidR="007F4AFF">
              <w:rPr>
                <w:noProof/>
                <w:webHidden/>
              </w:rPr>
              <w:fldChar w:fldCharType="begin"/>
            </w:r>
            <w:r w:rsidR="007F4AFF">
              <w:rPr>
                <w:noProof/>
                <w:webHidden/>
              </w:rPr>
              <w:instrText xml:space="preserve"> PAGEREF _Toc220078785 \h </w:instrText>
            </w:r>
            <w:r w:rsidR="007F4AFF">
              <w:rPr>
                <w:noProof/>
                <w:webHidden/>
              </w:rPr>
            </w:r>
            <w:r w:rsidR="007F4AFF">
              <w:rPr>
                <w:noProof/>
                <w:webHidden/>
              </w:rPr>
              <w:fldChar w:fldCharType="separate"/>
            </w:r>
            <w:r w:rsidR="007F4AFF">
              <w:rPr>
                <w:noProof/>
                <w:webHidden/>
              </w:rPr>
              <w:t>25</w:t>
            </w:r>
            <w:r w:rsidR="007F4AFF">
              <w:rPr>
                <w:noProof/>
                <w:webHidden/>
              </w:rPr>
              <w:fldChar w:fldCharType="end"/>
            </w:r>
          </w:hyperlink>
        </w:p>
        <w:p w14:paraId="11A63985" w14:textId="6C7970EB" w:rsidR="007F4AFF" w:rsidRDefault="00D86093">
          <w:pPr>
            <w:pStyle w:val="TM1"/>
            <w:tabs>
              <w:tab w:val="left" w:pos="660"/>
              <w:tab w:val="right" w:leader="dot" w:pos="9062"/>
            </w:tabs>
            <w:rPr>
              <w:rFonts w:eastAsiaTheme="minorEastAsia"/>
              <w:noProof/>
              <w:lang w:eastAsia="fr-FR"/>
            </w:rPr>
          </w:pPr>
          <w:hyperlink w:anchor="_Toc220078786" w:history="1">
            <w:r w:rsidR="007F4AFF" w:rsidRPr="00630DE7">
              <w:rPr>
                <w:rStyle w:val="Lienhypertexte"/>
                <w:noProof/>
                <w14:scene3d>
                  <w14:camera w14:prst="orthographicFront"/>
                  <w14:lightRig w14:rig="threePt" w14:dir="t">
                    <w14:rot w14:lat="0" w14:lon="0" w14:rev="0"/>
                  </w14:lightRig>
                </w14:scene3d>
              </w:rPr>
              <w:t>22</w:t>
            </w:r>
            <w:r w:rsidR="007F4AFF">
              <w:rPr>
                <w:rFonts w:eastAsiaTheme="minorEastAsia"/>
                <w:noProof/>
                <w:lang w:eastAsia="fr-FR"/>
              </w:rPr>
              <w:tab/>
            </w:r>
            <w:r w:rsidR="007F4AFF" w:rsidRPr="00630DE7">
              <w:rPr>
                <w:rStyle w:val="Lienhypertexte"/>
                <w:noProof/>
              </w:rPr>
              <w:t>Respect des principes de laïcité et de neutralité</w:t>
            </w:r>
            <w:r w:rsidR="007F4AFF">
              <w:rPr>
                <w:noProof/>
                <w:webHidden/>
              </w:rPr>
              <w:tab/>
            </w:r>
            <w:r w:rsidR="007F4AFF">
              <w:rPr>
                <w:noProof/>
                <w:webHidden/>
              </w:rPr>
              <w:fldChar w:fldCharType="begin"/>
            </w:r>
            <w:r w:rsidR="007F4AFF">
              <w:rPr>
                <w:noProof/>
                <w:webHidden/>
              </w:rPr>
              <w:instrText xml:space="preserve"> PAGEREF _Toc220078786 \h </w:instrText>
            </w:r>
            <w:r w:rsidR="007F4AFF">
              <w:rPr>
                <w:noProof/>
                <w:webHidden/>
              </w:rPr>
            </w:r>
            <w:r w:rsidR="007F4AFF">
              <w:rPr>
                <w:noProof/>
                <w:webHidden/>
              </w:rPr>
              <w:fldChar w:fldCharType="separate"/>
            </w:r>
            <w:r w:rsidR="007F4AFF">
              <w:rPr>
                <w:noProof/>
                <w:webHidden/>
              </w:rPr>
              <w:t>26</w:t>
            </w:r>
            <w:r w:rsidR="007F4AFF">
              <w:rPr>
                <w:noProof/>
                <w:webHidden/>
              </w:rPr>
              <w:fldChar w:fldCharType="end"/>
            </w:r>
          </w:hyperlink>
        </w:p>
        <w:p w14:paraId="30F953A5" w14:textId="2BB76FF9" w:rsidR="007F4AFF" w:rsidRDefault="00D86093">
          <w:pPr>
            <w:pStyle w:val="TM1"/>
            <w:tabs>
              <w:tab w:val="left" w:pos="660"/>
              <w:tab w:val="right" w:leader="dot" w:pos="9062"/>
            </w:tabs>
            <w:rPr>
              <w:rFonts w:eastAsiaTheme="minorEastAsia"/>
              <w:noProof/>
              <w:lang w:eastAsia="fr-FR"/>
            </w:rPr>
          </w:pPr>
          <w:hyperlink w:anchor="_Toc220078787" w:history="1">
            <w:r w:rsidR="007F4AFF" w:rsidRPr="00630DE7">
              <w:rPr>
                <w:rStyle w:val="Lienhypertexte"/>
                <w:noProof/>
                <w14:scene3d>
                  <w14:camera w14:prst="orthographicFront"/>
                  <w14:lightRig w14:rig="threePt" w14:dir="t">
                    <w14:rot w14:lat="0" w14:lon="0" w14:rev="0"/>
                  </w14:lightRig>
                </w14:scene3d>
              </w:rPr>
              <w:t>23</w:t>
            </w:r>
            <w:r w:rsidR="007F4AFF">
              <w:rPr>
                <w:rFonts w:eastAsiaTheme="minorEastAsia"/>
                <w:noProof/>
                <w:lang w:eastAsia="fr-FR"/>
              </w:rPr>
              <w:tab/>
            </w:r>
            <w:r w:rsidR="007F4AFF" w:rsidRPr="00630DE7">
              <w:rPr>
                <w:rStyle w:val="Lienhypertexte"/>
                <w:noProof/>
              </w:rPr>
              <w:t>Respect de la démarche RSE – Lieu de santé sans tabac</w:t>
            </w:r>
            <w:r w:rsidR="007F4AFF">
              <w:rPr>
                <w:noProof/>
                <w:webHidden/>
              </w:rPr>
              <w:tab/>
            </w:r>
            <w:r w:rsidR="007F4AFF">
              <w:rPr>
                <w:noProof/>
                <w:webHidden/>
              </w:rPr>
              <w:fldChar w:fldCharType="begin"/>
            </w:r>
            <w:r w:rsidR="007F4AFF">
              <w:rPr>
                <w:noProof/>
                <w:webHidden/>
              </w:rPr>
              <w:instrText xml:space="preserve"> PAGEREF _Toc220078787 \h </w:instrText>
            </w:r>
            <w:r w:rsidR="007F4AFF">
              <w:rPr>
                <w:noProof/>
                <w:webHidden/>
              </w:rPr>
            </w:r>
            <w:r w:rsidR="007F4AFF">
              <w:rPr>
                <w:noProof/>
                <w:webHidden/>
              </w:rPr>
              <w:fldChar w:fldCharType="separate"/>
            </w:r>
            <w:r w:rsidR="007F4AFF">
              <w:rPr>
                <w:noProof/>
                <w:webHidden/>
              </w:rPr>
              <w:t>27</w:t>
            </w:r>
            <w:r w:rsidR="007F4AFF">
              <w:rPr>
                <w:noProof/>
                <w:webHidden/>
              </w:rPr>
              <w:fldChar w:fldCharType="end"/>
            </w:r>
          </w:hyperlink>
        </w:p>
        <w:p w14:paraId="680AC0D9" w14:textId="59E86DF3" w:rsidR="007F4AFF" w:rsidRDefault="00D86093">
          <w:pPr>
            <w:pStyle w:val="TM1"/>
            <w:tabs>
              <w:tab w:val="left" w:pos="660"/>
              <w:tab w:val="right" w:leader="dot" w:pos="9062"/>
            </w:tabs>
            <w:rPr>
              <w:rFonts w:eastAsiaTheme="minorEastAsia"/>
              <w:noProof/>
              <w:lang w:eastAsia="fr-FR"/>
            </w:rPr>
          </w:pPr>
          <w:hyperlink w:anchor="_Toc220078788" w:history="1">
            <w:r w:rsidR="007F4AFF" w:rsidRPr="00630DE7">
              <w:rPr>
                <w:rStyle w:val="Lienhypertexte"/>
                <w:noProof/>
                <w14:scene3d>
                  <w14:camera w14:prst="orthographicFront"/>
                  <w14:lightRig w14:rig="threePt" w14:dir="t">
                    <w14:rot w14:lat="0" w14:lon="0" w14:rev="0"/>
                  </w14:lightRig>
                </w14:scene3d>
              </w:rPr>
              <w:t>24</w:t>
            </w:r>
            <w:r w:rsidR="007F4AFF">
              <w:rPr>
                <w:rFonts w:eastAsiaTheme="minorEastAsia"/>
                <w:noProof/>
                <w:lang w:eastAsia="fr-FR"/>
              </w:rPr>
              <w:tab/>
            </w:r>
            <w:r w:rsidR="007F4AFF" w:rsidRPr="00630DE7">
              <w:rPr>
                <w:rStyle w:val="Lienhypertexte"/>
                <w:noProof/>
              </w:rPr>
              <w:t>Résiliation du marché – Exécution par défaut</w:t>
            </w:r>
            <w:r w:rsidR="007F4AFF">
              <w:rPr>
                <w:noProof/>
                <w:webHidden/>
              </w:rPr>
              <w:tab/>
            </w:r>
            <w:r w:rsidR="007F4AFF">
              <w:rPr>
                <w:noProof/>
                <w:webHidden/>
              </w:rPr>
              <w:fldChar w:fldCharType="begin"/>
            </w:r>
            <w:r w:rsidR="007F4AFF">
              <w:rPr>
                <w:noProof/>
                <w:webHidden/>
              </w:rPr>
              <w:instrText xml:space="preserve"> PAGEREF _Toc220078788 \h </w:instrText>
            </w:r>
            <w:r w:rsidR="007F4AFF">
              <w:rPr>
                <w:noProof/>
                <w:webHidden/>
              </w:rPr>
            </w:r>
            <w:r w:rsidR="007F4AFF">
              <w:rPr>
                <w:noProof/>
                <w:webHidden/>
              </w:rPr>
              <w:fldChar w:fldCharType="separate"/>
            </w:r>
            <w:r w:rsidR="007F4AFF">
              <w:rPr>
                <w:noProof/>
                <w:webHidden/>
              </w:rPr>
              <w:t>28</w:t>
            </w:r>
            <w:r w:rsidR="007F4AFF">
              <w:rPr>
                <w:noProof/>
                <w:webHidden/>
              </w:rPr>
              <w:fldChar w:fldCharType="end"/>
            </w:r>
          </w:hyperlink>
        </w:p>
        <w:p w14:paraId="7F9531D9" w14:textId="3E08922C" w:rsidR="007F4AFF" w:rsidRDefault="00D86093">
          <w:pPr>
            <w:pStyle w:val="TM2"/>
            <w:tabs>
              <w:tab w:val="left" w:pos="880"/>
              <w:tab w:val="right" w:leader="dot" w:pos="9062"/>
            </w:tabs>
            <w:rPr>
              <w:rFonts w:eastAsiaTheme="minorEastAsia"/>
              <w:noProof/>
              <w:lang w:eastAsia="fr-FR"/>
            </w:rPr>
          </w:pPr>
          <w:hyperlink w:anchor="_Toc220078789" w:history="1">
            <w:r w:rsidR="007F4AFF" w:rsidRPr="00630DE7">
              <w:rPr>
                <w:rStyle w:val="Lienhypertexte"/>
                <w:noProof/>
                <w14:scene3d>
                  <w14:camera w14:prst="orthographicFront"/>
                  <w14:lightRig w14:rig="threePt" w14:dir="t">
                    <w14:rot w14:lat="0" w14:lon="0" w14:rev="0"/>
                  </w14:lightRig>
                </w14:scene3d>
              </w:rPr>
              <w:t>24.1</w:t>
            </w:r>
            <w:r w:rsidR="007F4AFF">
              <w:rPr>
                <w:rFonts w:eastAsiaTheme="minorEastAsia"/>
                <w:noProof/>
                <w:lang w:eastAsia="fr-FR"/>
              </w:rPr>
              <w:tab/>
            </w:r>
            <w:r w:rsidR="007F4AFF" w:rsidRPr="00630DE7">
              <w:rPr>
                <w:rStyle w:val="Lienhypertexte"/>
                <w:noProof/>
              </w:rPr>
              <w:t>Résiliation pour évènements extérieurs au marché</w:t>
            </w:r>
            <w:r w:rsidR="007F4AFF">
              <w:rPr>
                <w:noProof/>
                <w:webHidden/>
              </w:rPr>
              <w:tab/>
            </w:r>
            <w:r w:rsidR="007F4AFF">
              <w:rPr>
                <w:noProof/>
                <w:webHidden/>
              </w:rPr>
              <w:fldChar w:fldCharType="begin"/>
            </w:r>
            <w:r w:rsidR="007F4AFF">
              <w:rPr>
                <w:noProof/>
                <w:webHidden/>
              </w:rPr>
              <w:instrText xml:space="preserve"> PAGEREF _Toc220078789 \h </w:instrText>
            </w:r>
            <w:r w:rsidR="007F4AFF">
              <w:rPr>
                <w:noProof/>
                <w:webHidden/>
              </w:rPr>
            </w:r>
            <w:r w:rsidR="007F4AFF">
              <w:rPr>
                <w:noProof/>
                <w:webHidden/>
              </w:rPr>
              <w:fldChar w:fldCharType="separate"/>
            </w:r>
            <w:r w:rsidR="007F4AFF">
              <w:rPr>
                <w:noProof/>
                <w:webHidden/>
              </w:rPr>
              <w:t>28</w:t>
            </w:r>
            <w:r w:rsidR="007F4AFF">
              <w:rPr>
                <w:noProof/>
                <w:webHidden/>
              </w:rPr>
              <w:fldChar w:fldCharType="end"/>
            </w:r>
          </w:hyperlink>
        </w:p>
        <w:p w14:paraId="19A65D0D" w14:textId="2FB07C10" w:rsidR="007F4AFF" w:rsidRDefault="00D86093">
          <w:pPr>
            <w:pStyle w:val="TM2"/>
            <w:tabs>
              <w:tab w:val="left" w:pos="880"/>
              <w:tab w:val="right" w:leader="dot" w:pos="9062"/>
            </w:tabs>
            <w:rPr>
              <w:rFonts w:eastAsiaTheme="minorEastAsia"/>
              <w:noProof/>
              <w:lang w:eastAsia="fr-FR"/>
            </w:rPr>
          </w:pPr>
          <w:hyperlink w:anchor="_Toc220078790" w:history="1">
            <w:r w:rsidR="007F4AFF" w:rsidRPr="00630DE7">
              <w:rPr>
                <w:rStyle w:val="Lienhypertexte"/>
                <w:noProof/>
                <w14:scene3d>
                  <w14:camera w14:prst="orthographicFront"/>
                  <w14:lightRig w14:rig="threePt" w14:dir="t">
                    <w14:rot w14:lat="0" w14:lon="0" w14:rev="0"/>
                  </w14:lightRig>
                </w14:scene3d>
              </w:rPr>
              <w:t>24.2</w:t>
            </w:r>
            <w:r w:rsidR="007F4AFF">
              <w:rPr>
                <w:rFonts w:eastAsiaTheme="minorEastAsia"/>
                <w:noProof/>
                <w:lang w:eastAsia="fr-FR"/>
              </w:rPr>
              <w:tab/>
            </w:r>
            <w:r w:rsidR="007F4AFF" w:rsidRPr="00630DE7">
              <w:rPr>
                <w:rStyle w:val="Lienhypertexte"/>
                <w:noProof/>
              </w:rPr>
              <w:t>Résiliation pour motif d’intérêt général</w:t>
            </w:r>
            <w:r w:rsidR="007F4AFF">
              <w:rPr>
                <w:noProof/>
                <w:webHidden/>
              </w:rPr>
              <w:tab/>
            </w:r>
            <w:r w:rsidR="007F4AFF">
              <w:rPr>
                <w:noProof/>
                <w:webHidden/>
              </w:rPr>
              <w:fldChar w:fldCharType="begin"/>
            </w:r>
            <w:r w:rsidR="007F4AFF">
              <w:rPr>
                <w:noProof/>
                <w:webHidden/>
              </w:rPr>
              <w:instrText xml:space="preserve"> PAGEREF _Toc220078790 \h </w:instrText>
            </w:r>
            <w:r w:rsidR="007F4AFF">
              <w:rPr>
                <w:noProof/>
                <w:webHidden/>
              </w:rPr>
            </w:r>
            <w:r w:rsidR="007F4AFF">
              <w:rPr>
                <w:noProof/>
                <w:webHidden/>
              </w:rPr>
              <w:fldChar w:fldCharType="separate"/>
            </w:r>
            <w:r w:rsidR="007F4AFF">
              <w:rPr>
                <w:noProof/>
                <w:webHidden/>
              </w:rPr>
              <w:t>28</w:t>
            </w:r>
            <w:r w:rsidR="007F4AFF">
              <w:rPr>
                <w:noProof/>
                <w:webHidden/>
              </w:rPr>
              <w:fldChar w:fldCharType="end"/>
            </w:r>
          </w:hyperlink>
        </w:p>
        <w:p w14:paraId="1E4C8215" w14:textId="23526FF0" w:rsidR="007F4AFF" w:rsidRDefault="00D86093">
          <w:pPr>
            <w:pStyle w:val="TM2"/>
            <w:tabs>
              <w:tab w:val="left" w:pos="880"/>
              <w:tab w:val="right" w:leader="dot" w:pos="9062"/>
            </w:tabs>
            <w:rPr>
              <w:rFonts w:eastAsiaTheme="minorEastAsia"/>
              <w:noProof/>
              <w:lang w:eastAsia="fr-FR"/>
            </w:rPr>
          </w:pPr>
          <w:hyperlink w:anchor="_Toc220078791" w:history="1">
            <w:r w:rsidR="007F4AFF" w:rsidRPr="00630DE7">
              <w:rPr>
                <w:rStyle w:val="Lienhypertexte"/>
                <w:noProof/>
                <w14:scene3d>
                  <w14:camera w14:prst="orthographicFront"/>
                  <w14:lightRig w14:rig="threePt" w14:dir="t">
                    <w14:rot w14:lat="0" w14:lon="0" w14:rev="0"/>
                  </w14:lightRig>
                </w14:scene3d>
              </w:rPr>
              <w:t>24.3</w:t>
            </w:r>
            <w:r w:rsidR="007F4AFF">
              <w:rPr>
                <w:rFonts w:eastAsiaTheme="minorEastAsia"/>
                <w:noProof/>
                <w:lang w:eastAsia="fr-FR"/>
              </w:rPr>
              <w:tab/>
            </w:r>
            <w:r w:rsidR="007F4AFF" w:rsidRPr="00630DE7">
              <w:rPr>
                <w:rStyle w:val="Lienhypertexte"/>
                <w:noProof/>
              </w:rPr>
              <w:t>Résiliation pour faute du Titulaire</w:t>
            </w:r>
            <w:r w:rsidR="007F4AFF">
              <w:rPr>
                <w:noProof/>
                <w:webHidden/>
              </w:rPr>
              <w:tab/>
            </w:r>
            <w:r w:rsidR="007F4AFF">
              <w:rPr>
                <w:noProof/>
                <w:webHidden/>
              </w:rPr>
              <w:fldChar w:fldCharType="begin"/>
            </w:r>
            <w:r w:rsidR="007F4AFF">
              <w:rPr>
                <w:noProof/>
                <w:webHidden/>
              </w:rPr>
              <w:instrText xml:space="preserve"> PAGEREF _Toc220078791 \h </w:instrText>
            </w:r>
            <w:r w:rsidR="007F4AFF">
              <w:rPr>
                <w:noProof/>
                <w:webHidden/>
              </w:rPr>
            </w:r>
            <w:r w:rsidR="007F4AFF">
              <w:rPr>
                <w:noProof/>
                <w:webHidden/>
              </w:rPr>
              <w:fldChar w:fldCharType="separate"/>
            </w:r>
            <w:r w:rsidR="007F4AFF">
              <w:rPr>
                <w:noProof/>
                <w:webHidden/>
              </w:rPr>
              <w:t>28</w:t>
            </w:r>
            <w:r w:rsidR="007F4AFF">
              <w:rPr>
                <w:noProof/>
                <w:webHidden/>
              </w:rPr>
              <w:fldChar w:fldCharType="end"/>
            </w:r>
          </w:hyperlink>
        </w:p>
        <w:p w14:paraId="7827289B" w14:textId="66B71E3E" w:rsidR="007F4AFF" w:rsidRDefault="00D86093">
          <w:pPr>
            <w:pStyle w:val="TM2"/>
            <w:tabs>
              <w:tab w:val="left" w:pos="880"/>
              <w:tab w:val="right" w:leader="dot" w:pos="9062"/>
            </w:tabs>
            <w:rPr>
              <w:rFonts w:eastAsiaTheme="minorEastAsia"/>
              <w:noProof/>
              <w:lang w:eastAsia="fr-FR"/>
            </w:rPr>
          </w:pPr>
          <w:hyperlink w:anchor="_Toc220078792" w:history="1">
            <w:r w:rsidR="007F4AFF" w:rsidRPr="00630DE7">
              <w:rPr>
                <w:rStyle w:val="Lienhypertexte"/>
                <w:noProof/>
                <w14:scene3d>
                  <w14:camera w14:prst="orthographicFront"/>
                  <w14:lightRig w14:rig="threePt" w14:dir="t">
                    <w14:rot w14:lat="0" w14:lon="0" w14:rev="0"/>
                  </w14:lightRig>
                </w14:scene3d>
              </w:rPr>
              <w:t>24.4</w:t>
            </w:r>
            <w:r w:rsidR="007F4AFF">
              <w:rPr>
                <w:rFonts w:eastAsiaTheme="minorEastAsia"/>
                <w:noProof/>
                <w:lang w:eastAsia="fr-FR"/>
              </w:rPr>
              <w:tab/>
            </w:r>
            <w:r w:rsidR="007F4AFF" w:rsidRPr="00630DE7">
              <w:rPr>
                <w:rStyle w:val="Lienhypertexte"/>
                <w:noProof/>
              </w:rPr>
              <w:t>Exécution de la prestation aux frais et risques du Titulaire (sans objet pour les marchés négociés sans pub ni mise en concurrence pour exclusivité, sauf perte d’exclusivité en cours d’exécution).</w:t>
            </w:r>
            <w:r w:rsidR="007F4AFF">
              <w:rPr>
                <w:noProof/>
                <w:webHidden/>
              </w:rPr>
              <w:tab/>
            </w:r>
            <w:r w:rsidR="007F4AFF">
              <w:rPr>
                <w:noProof/>
                <w:webHidden/>
              </w:rPr>
              <w:fldChar w:fldCharType="begin"/>
            </w:r>
            <w:r w:rsidR="007F4AFF">
              <w:rPr>
                <w:noProof/>
                <w:webHidden/>
              </w:rPr>
              <w:instrText xml:space="preserve"> PAGEREF _Toc220078792 \h </w:instrText>
            </w:r>
            <w:r w:rsidR="007F4AFF">
              <w:rPr>
                <w:noProof/>
                <w:webHidden/>
              </w:rPr>
            </w:r>
            <w:r w:rsidR="007F4AFF">
              <w:rPr>
                <w:noProof/>
                <w:webHidden/>
              </w:rPr>
              <w:fldChar w:fldCharType="separate"/>
            </w:r>
            <w:r w:rsidR="007F4AFF">
              <w:rPr>
                <w:noProof/>
                <w:webHidden/>
              </w:rPr>
              <w:t>29</w:t>
            </w:r>
            <w:r w:rsidR="007F4AFF">
              <w:rPr>
                <w:noProof/>
                <w:webHidden/>
              </w:rPr>
              <w:fldChar w:fldCharType="end"/>
            </w:r>
          </w:hyperlink>
        </w:p>
        <w:p w14:paraId="114DBF5E" w14:textId="124BE2E1" w:rsidR="007F4AFF" w:rsidRDefault="00D86093">
          <w:pPr>
            <w:pStyle w:val="TM3"/>
            <w:tabs>
              <w:tab w:val="left" w:pos="1320"/>
              <w:tab w:val="right" w:leader="dot" w:pos="9062"/>
            </w:tabs>
            <w:rPr>
              <w:rFonts w:eastAsiaTheme="minorEastAsia"/>
              <w:noProof/>
              <w:lang w:eastAsia="fr-FR"/>
            </w:rPr>
          </w:pPr>
          <w:hyperlink w:anchor="_Toc220078793" w:history="1">
            <w:r w:rsidR="007F4AFF" w:rsidRPr="00630DE7">
              <w:rPr>
                <w:rStyle w:val="Lienhypertexte"/>
                <w:noProof/>
                <w14:scene3d>
                  <w14:camera w14:prst="orthographicFront"/>
                  <w14:lightRig w14:rig="threePt" w14:dir="t">
                    <w14:rot w14:lat="0" w14:lon="0" w14:rev="0"/>
                  </w14:lightRig>
                </w14:scene3d>
              </w:rPr>
              <w:t>24.4.1</w:t>
            </w:r>
            <w:r w:rsidR="007F4AFF">
              <w:rPr>
                <w:rFonts w:eastAsiaTheme="minorEastAsia"/>
                <w:noProof/>
                <w:lang w:eastAsia="fr-FR"/>
              </w:rPr>
              <w:tab/>
            </w:r>
            <w:r w:rsidR="007F4AFF" w:rsidRPr="00630DE7">
              <w:rPr>
                <w:rStyle w:val="Lienhypertexte"/>
                <w:noProof/>
              </w:rPr>
              <w:t>En cas d’inexécution de la prestation en cours d’exécution</w:t>
            </w:r>
            <w:r w:rsidR="007F4AFF">
              <w:rPr>
                <w:noProof/>
                <w:webHidden/>
              </w:rPr>
              <w:tab/>
            </w:r>
            <w:r w:rsidR="007F4AFF">
              <w:rPr>
                <w:noProof/>
                <w:webHidden/>
              </w:rPr>
              <w:fldChar w:fldCharType="begin"/>
            </w:r>
            <w:r w:rsidR="007F4AFF">
              <w:rPr>
                <w:noProof/>
                <w:webHidden/>
              </w:rPr>
              <w:instrText xml:space="preserve"> PAGEREF _Toc220078793 \h </w:instrText>
            </w:r>
            <w:r w:rsidR="007F4AFF">
              <w:rPr>
                <w:noProof/>
                <w:webHidden/>
              </w:rPr>
            </w:r>
            <w:r w:rsidR="007F4AFF">
              <w:rPr>
                <w:noProof/>
                <w:webHidden/>
              </w:rPr>
              <w:fldChar w:fldCharType="separate"/>
            </w:r>
            <w:r w:rsidR="007F4AFF">
              <w:rPr>
                <w:noProof/>
                <w:webHidden/>
              </w:rPr>
              <w:t>29</w:t>
            </w:r>
            <w:r w:rsidR="007F4AFF">
              <w:rPr>
                <w:noProof/>
                <w:webHidden/>
              </w:rPr>
              <w:fldChar w:fldCharType="end"/>
            </w:r>
          </w:hyperlink>
        </w:p>
        <w:p w14:paraId="6EB332C4" w14:textId="231A55C0" w:rsidR="007F4AFF" w:rsidRDefault="00D86093">
          <w:pPr>
            <w:pStyle w:val="TM3"/>
            <w:tabs>
              <w:tab w:val="left" w:pos="1320"/>
              <w:tab w:val="right" w:leader="dot" w:pos="9062"/>
            </w:tabs>
            <w:rPr>
              <w:rFonts w:eastAsiaTheme="minorEastAsia"/>
              <w:noProof/>
              <w:lang w:eastAsia="fr-FR"/>
            </w:rPr>
          </w:pPr>
          <w:hyperlink w:anchor="_Toc220078794" w:history="1">
            <w:r w:rsidR="007F4AFF" w:rsidRPr="00630DE7">
              <w:rPr>
                <w:rStyle w:val="Lienhypertexte"/>
                <w:noProof/>
                <w14:scene3d>
                  <w14:camera w14:prst="orthographicFront"/>
                  <w14:lightRig w14:rig="threePt" w14:dir="t">
                    <w14:rot w14:lat="0" w14:lon="0" w14:rev="0"/>
                  </w14:lightRig>
                </w14:scene3d>
              </w:rPr>
              <w:t>24.4.2</w:t>
            </w:r>
            <w:r w:rsidR="007F4AFF">
              <w:rPr>
                <w:rFonts w:eastAsiaTheme="minorEastAsia"/>
                <w:noProof/>
                <w:lang w:eastAsia="fr-FR"/>
              </w:rPr>
              <w:tab/>
            </w:r>
            <w:r w:rsidR="007F4AFF" w:rsidRPr="00630DE7">
              <w:rPr>
                <w:rStyle w:val="Lienhypertexte"/>
                <w:noProof/>
              </w:rPr>
              <w:t>- Après résiliation prononcée aux torts du Titulaire</w:t>
            </w:r>
            <w:r w:rsidR="007F4AFF">
              <w:rPr>
                <w:noProof/>
                <w:webHidden/>
              </w:rPr>
              <w:tab/>
            </w:r>
            <w:r w:rsidR="007F4AFF">
              <w:rPr>
                <w:noProof/>
                <w:webHidden/>
              </w:rPr>
              <w:fldChar w:fldCharType="begin"/>
            </w:r>
            <w:r w:rsidR="007F4AFF">
              <w:rPr>
                <w:noProof/>
                <w:webHidden/>
              </w:rPr>
              <w:instrText xml:space="preserve"> PAGEREF _Toc220078794 \h </w:instrText>
            </w:r>
            <w:r w:rsidR="007F4AFF">
              <w:rPr>
                <w:noProof/>
                <w:webHidden/>
              </w:rPr>
            </w:r>
            <w:r w:rsidR="007F4AFF">
              <w:rPr>
                <w:noProof/>
                <w:webHidden/>
              </w:rPr>
              <w:fldChar w:fldCharType="separate"/>
            </w:r>
            <w:r w:rsidR="007F4AFF">
              <w:rPr>
                <w:noProof/>
                <w:webHidden/>
              </w:rPr>
              <w:t>29</w:t>
            </w:r>
            <w:r w:rsidR="007F4AFF">
              <w:rPr>
                <w:noProof/>
                <w:webHidden/>
              </w:rPr>
              <w:fldChar w:fldCharType="end"/>
            </w:r>
          </w:hyperlink>
        </w:p>
        <w:p w14:paraId="6BAF7D31" w14:textId="5EF9C52F" w:rsidR="007F4AFF" w:rsidRDefault="00D86093">
          <w:pPr>
            <w:pStyle w:val="TM2"/>
            <w:tabs>
              <w:tab w:val="left" w:pos="880"/>
              <w:tab w:val="right" w:leader="dot" w:pos="9062"/>
            </w:tabs>
            <w:rPr>
              <w:rFonts w:eastAsiaTheme="minorEastAsia"/>
              <w:noProof/>
              <w:lang w:eastAsia="fr-FR"/>
            </w:rPr>
          </w:pPr>
          <w:hyperlink w:anchor="_Toc220078795" w:history="1">
            <w:r w:rsidR="007F4AFF" w:rsidRPr="00630DE7">
              <w:rPr>
                <w:rStyle w:val="Lienhypertexte"/>
                <w:noProof/>
                <w14:scene3d>
                  <w14:camera w14:prst="orthographicFront"/>
                  <w14:lightRig w14:rig="threePt" w14:dir="t">
                    <w14:rot w14:lat="0" w14:lon="0" w14:rev="0"/>
                  </w14:lightRig>
                </w14:scene3d>
              </w:rPr>
              <w:t>24.5</w:t>
            </w:r>
            <w:r w:rsidR="007F4AFF">
              <w:rPr>
                <w:rFonts w:eastAsiaTheme="minorEastAsia"/>
                <w:noProof/>
                <w:lang w:eastAsia="fr-FR"/>
              </w:rPr>
              <w:tab/>
            </w:r>
            <w:r w:rsidR="007F4AFF" w:rsidRPr="00630DE7">
              <w:rPr>
                <w:rStyle w:val="Lienhypertexte"/>
                <w:noProof/>
              </w:rPr>
              <w:t>Rupture conventionnelle du marché</w:t>
            </w:r>
            <w:r w:rsidR="007F4AFF">
              <w:rPr>
                <w:noProof/>
                <w:webHidden/>
              </w:rPr>
              <w:tab/>
            </w:r>
            <w:r w:rsidR="007F4AFF">
              <w:rPr>
                <w:noProof/>
                <w:webHidden/>
              </w:rPr>
              <w:fldChar w:fldCharType="begin"/>
            </w:r>
            <w:r w:rsidR="007F4AFF">
              <w:rPr>
                <w:noProof/>
                <w:webHidden/>
              </w:rPr>
              <w:instrText xml:space="preserve"> PAGEREF _Toc220078795 \h </w:instrText>
            </w:r>
            <w:r w:rsidR="007F4AFF">
              <w:rPr>
                <w:noProof/>
                <w:webHidden/>
              </w:rPr>
            </w:r>
            <w:r w:rsidR="007F4AFF">
              <w:rPr>
                <w:noProof/>
                <w:webHidden/>
              </w:rPr>
              <w:fldChar w:fldCharType="separate"/>
            </w:r>
            <w:r w:rsidR="007F4AFF">
              <w:rPr>
                <w:noProof/>
                <w:webHidden/>
              </w:rPr>
              <w:t>29</w:t>
            </w:r>
            <w:r w:rsidR="007F4AFF">
              <w:rPr>
                <w:noProof/>
                <w:webHidden/>
              </w:rPr>
              <w:fldChar w:fldCharType="end"/>
            </w:r>
          </w:hyperlink>
        </w:p>
        <w:p w14:paraId="4662A188" w14:textId="5604345B" w:rsidR="007F4AFF" w:rsidRDefault="00D86093">
          <w:pPr>
            <w:pStyle w:val="TM3"/>
            <w:tabs>
              <w:tab w:val="left" w:pos="1320"/>
              <w:tab w:val="right" w:leader="dot" w:pos="9062"/>
            </w:tabs>
            <w:rPr>
              <w:rFonts w:eastAsiaTheme="minorEastAsia"/>
              <w:noProof/>
              <w:lang w:eastAsia="fr-FR"/>
            </w:rPr>
          </w:pPr>
          <w:hyperlink w:anchor="_Toc220078796" w:history="1">
            <w:r w:rsidR="007F4AFF" w:rsidRPr="00630DE7">
              <w:rPr>
                <w:rStyle w:val="Lienhypertexte"/>
                <w:noProof/>
                <w14:scene3d>
                  <w14:camera w14:prst="orthographicFront"/>
                  <w14:lightRig w14:rig="threePt" w14:dir="t">
                    <w14:rot w14:lat="0" w14:lon="0" w14:rev="0"/>
                  </w14:lightRig>
                </w14:scene3d>
              </w:rPr>
              <w:t>24.5.1</w:t>
            </w:r>
            <w:r w:rsidR="007F4AFF">
              <w:rPr>
                <w:rFonts w:eastAsiaTheme="minorEastAsia"/>
                <w:noProof/>
                <w:lang w:eastAsia="fr-FR"/>
              </w:rPr>
              <w:tab/>
            </w:r>
            <w:r w:rsidR="007F4AFF" w:rsidRPr="00630DE7">
              <w:rPr>
                <w:rStyle w:val="Lienhypertexte"/>
                <w:noProof/>
              </w:rPr>
              <w:t>Mise en œuvre</w:t>
            </w:r>
            <w:r w:rsidR="007F4AFF">
              <w:rPr>
                <w:noProof/>
                <w:webHidden/>
              </w:rPr>
              <w:tab/>
            </w:r>
            <w:r w:rsidR="007F4AFF">
              <w:rPr>
                <w:noProof/>
                <w:webHidden/>
              </w:rPr>
              <w:fldChar w:fldCharType="begin"/>
            </w:r>
            <w:r w:rsidR="007F4AFF">
              <w:rPr>
                <w:noProof/>
                <w:webHidden/>
              </w:rPr>
              <w:instrText xml:space="preserve"> PAGEREF _Toc220078796 \h </w:instrText>
            </w:r>
            <w:r w:rsidR="007F4AFF">
              <w:rPr>
                <w:noProof/>
                <w:webHidden/>
              </w:rPr>
            </w:r>
            <w:r w:rsidR="007F4AFF">
              <w:rPr>
                <w:noProof/>
                <w:webHidden/>
              </w:rPr>
              <w:fldChar w:fldCharType="separate"/>
            </w:r>
            <w:r w:rsidR="007F4AFF">
              <w:rPr>
                <w:noProof/>
                <w:webHidden/>
              </w:rPr>
              <w:t>29</w:t>
            </w:r>
            <w:r w:rsidR="007F4AFF">
              <w:rPr>
                <w:noProof/>
                <w:webHidden/>
              </w:rPr>
              <w:fldChar w:fldCharType="end"/>
            </w:r>
          </w:hyperlink>
        </w:p>
        <w:p w14:paraId="50DBCB6D" w14:textId="21151A0E" w:rsidR="007F4AFF" w:rsidRDefault="00D86093">
          <w:pPr>
            <w:pStyle w:val="TM3"/>
            <w:tabs>
              <w:tab w:val="left" w:pos="1320"/>
              <w:tab w:val="right" w:leader="dot" w:pos="9062"/>
            </w:tabs>
            <w:rPr>
              <w:rFonts w:eastAsiaTheme="minorEastAsia"/>
              <w:noProof/>
              <w:lang w:eastAsia="fr-FR"/>
            </w:rPr>
          </w:pPr>
          <w:hyperlink w:anchor="_Toc220078797" w:history="1">
            <w:r w:rsidR="007F4AFF" w:rsidRPr="00630DE7">
              <w:rPr>
                <w:rStyle w:val="Lienhypertexte"/>
                <w:noProof/>
                <w14:scene3d>
                  <w14:camera w14:prst="orthographicFront"/>
                  <w14:lightRig w14:rig="threePt" w14:dir="t">
                    <w14:rot w14:lat="0" w14:lon="0" w14:rev="0"/>
                  </w14:lightRig>
                </w14:scene3d>
              </w:rPr>
              <w:t>24.5.2</w:t>
            </w:r>
            <w:r w:rsidR="007F4AFF">
              <w:rPr>
                <w:rFonts w:eastAsiaTheme="minorEastAsia"/>
                <w:noProof/>
                <w:lang w:eastAsia="fr-FR"/>
              </w:rPr>
              <w:tab/>
            </w:r>
            <w:r w:rsidR="007F4AFF" w:rsidRPr="00630DE7">
              <w:rPr>
                <w:rStyle w:val="Lienhypertexte"/>
                <w:noProof/>
              </w:rPr>
              <w:t>Effet de la rupture</w:t>
            </w:r>
            <w:r w:rsidR="007F4AFF">
              <w:rPr>
                <w:noProof/>
                <w:webHidden/>
              </w:rPr>
              <w:tab/>
            </w:r>
            <w:r w:rsidR="007F4AFF">
              <w:rPr>
                <w:noProof/>
                <w:webHidden/>
              </w:rPr>
              <w:fldChar w:fldCharType="begin"/>
            </w:r>
            <w:r w:rsidR="007F4AFF">
              <w:rPr>
                <w:noProof/>
                <w:webHidden/>
              </w:rPr>
              <w:instrText xml:space="preserve"> PAGEREF _Toc220078797 \h </w:instrText>
            </w:r>
            <w:r w:rsidR="007F4AFF">
              <w:rPr>
                <w:noProof/>
                <w:webHidden/>
              </w:rPr>
            </w:r>
            <w:r w:rsidR="007F4AFF">
              <w:rPr>
                <w:noProof/>
                <w:webHidden/>
              </w:rPr>
              <w:fldChar w:fldCharType="separate"/>
            </w:r>
            <w:r w:rsidR="007F4AFF">
              <w:rPr>
                <w:noProof/>
                <w:webHidden/>
              </w:rPr>
              <w:t>29</w:t>
            </w:r>
            <w:r w:rsidR="007F4AFF">
              <w:rPr>
                <w:noProof/>
                <w:webHidden/>
              </w:rPr>
              <w:fldChar w:fldCharType="end"/>
            </w:r>
          </w:hyperlink>
        </w:p>
        <w:p w14:paraId="1B17F974" w14:textId="6CE13B8F" w:rsidR="007F4AFF" w:rsidRDefault="00D86093">
          <w:pPr>
            <w:pStyle w:val="TM1"/>
            <w:tabs>
              <w:tab w:val="left" w:pos="660"/>
              <w:tab w:val="right" w:leader="dot" w:pos="9062"/>
            </w:tabs>
            <w:rPr>
              <w:rFonts w:eastAsiaTheme="minorEastAsia"/>
              <w:noProof/>
              <w:lang w:eastAsia="fr-FR"/>
            </w:rPr>
          </w:pPr>
          <w:hyperlink w:anchor="_Toc220078798" w:history="1">
            <w:r w:rsidR="007F4AFF" w:rsidRPr="00630DE7">
              <w:rPr>
                <w:rStyle w:val="Lienhypertexte"/>
                <w:noProof/>
                <w14:scene3d>
                  <w14:camera w14:prst="orthographicFront"/>
                  <w14:lightRig w14:rig="threePt" w14:dir="t">
                    <w14:rot w14:lat="0" w14:lon="0" w14:rev="0"/>
                  </w14:lightRig>
                </w14:scene3d>
              </w:rPr>
              <w:t>25</w:t>
            </w:r>
            <w:r w:rsidR="007F4AFF">
              <w:rPr>
                <w:rFonts w:eastAsiaTheme="minorEastAsia"/>
                <w:noProof/>
                <w:lang w:eastAsia="fr-FR"/>
              </w:rPr>
              <w:tab/>
            </w:r>
            <w:r w:rsidR="007F4AFF" w:rsidRPr="00630DE7">
              <w:rPr>
                <w:rStyle w:val="Lienhypertexte"/>
                <w:noProof/>
              </w:rPr>
              <w:t>Titulaire étranger</w:t>
            </w:r>
            <w:r w:rsidR="007F4AFF">
              <w:rPr>
                <w:noProof/>
                <w:webHidden/>
              </w:rPr>
              <w:tab/>
            </w:r>
            <w:r w:rsidR="007F4AFF">
              <w:rPr>
                <w:noProof/>
                <w:webHidden/>
              </w:rPr>
              <w:fldChar w:fldCharType="begin"/>
            </w:r>
            <w:r w:rsidR="007F4AFF">
              <w:rPr>
                <w:noProof/>
                <w:webHidden/>
              </w:rPr>
              <w:instrText xml:space="preserve"> PAGEREF _Toc220078798 \h </w:instrText>
            </w:r>
            <w:r w:rsidR="007F4AFF">
              <w:rPr>
                <w:noProof/>
                <w:webHidden/>
              </w:rPr>
            </w:r>
            <w:r w:rsidR="007F4AFF">
              <w:rPr>
                <w:noProof/>
                <w:webHidden/>
              </w:rPr>
              <w:fldChar w:fldCharType="separate"/>
            </w:r>
            <w:r w:rsidR="007F4AFF">
              <w:rPr>
                <w:noProof/>
                <w:webHidden/>
              </w:rPr>
              <w:t>30</w:t>
            </w:r>
            <w:r w:rsidR="007F4AFF">
              <w:rPr>
                <w:noProof/>
                <w:webHidden/>
              </w:rPr>
              <w:fldChar w:fldCharType="end"/>
            </w:r>
          </w:hyperlink>
        </w:p>
        <w:p w14:paraId="01C99D5A" w14:textId="17F55938" w:rsidR="007F4AFF" w:rsidRDefault="00D86093">
          <w:pPr>
            <w:pStyle w:val="TM1"/>
            <w:tabs>
              <w:tab w:val="left" w:pos="660"/>
              <w:tab w:val="right" w:leader="dot" w:pos="9062"/>
            </w:tabs>
            <w:rPr>
              <w:rFonts w:eastAsiaTheme="minorEastAsia"/>
              <w:noProof/>
              <w:lang w:eastAsia="fr-FR"/>
            </w:rPr>
          </w:pPr>
          <w:hyperlink w:anchor="_Toc220078799" w:history="1">
            <w:r w:rsidR="007F4AFF" w:rsidRPr="00630DE7">
              <w:rPr>
                <w:rStyle w:val="Lienhypertexte"/>
                <w:noProof/>
                <w14:scene3d>
                  <w14:camera w14:prst="orthographicFront"/>
                  <w14:lightRig w14:rig="threePt" w14:dir="t">
                    <w14:rot w14:lat="0" w14:lon="0" w14:rev="0"/>
                  </w14:lightRig>
                </w14:scene3d>
              </w:rPr>
              <w:t>26</w:t>
            </w:r>
            <w:r w:rsidR="007F4AFF">
              <w:rPr>
                <w:rFonts w:eastAsiaTheme="minorEastAsia"/>
                <w:noProof/>
                <w:lang w:eastAsia="fr-FR"/>
              </w:rPr>
              <w:tab/>
            </w:r>
            <w:r w:rsidR="007F4AFF" w:rsidRPr="00630DE7">
              <w:rPr>
                <w:rStyle w:val="Lienhypertexte"/>
                <w:noProof/>
              </w:rPr>
              <w:t>Différends et litiges</w:t>
            </w:r>
            <w:r w:rsidR="007F4AFF">
              <w:rPr>
                <w:noProof/>
                <w:webHidden/>
              </w:rPr>
              <w:tab/>
            </w:r>
            <w:r w:rsidR="007F4AFF">
              <w:rPr>
                <w:noProof/>
                <w:webHidden/>
              </w:rPr>
              <w:fldChar w:fldCharType="begin"/>
            </w:r>
            <w:r w:rsidR="007F4AFF">
              <w:rPr>
                <w:noProof/>
                <w:webHidden/>
              </w:rPr>
              <w:instrText xml:space="preserve"> PAGEREF _Toc220078799 \h </w:instrText>
            </w:r>
            <w:r w:rsidR="007F4AFF">
              <w:rPr>
                <w:noProof/>
                <w:webHidden/>
              </w:rPr>
            </w:r>
            <w:r w:rsidR="007F4AFF">
              <w:rPr>
                <w:noProof/>
                <w:webHidden/>
              </w:rPr>
              <w:fldChar w:fldCharType="separate"/>
            </w:r>
            <w:r w:rsidR="007F4AFF">
              <w:rPr>
                <w:noProof/>
                <w:webHidden/>
              </w:rPr>
              <w:t>30</w:t>
            </w:r>
            <w:r w:rsidR="007F4AFF">
              <w:rPr>
                <w:noProof/>
                <w:webHidden/>
              </w:rPr>
              <w:fldChar w:fldCharType="end"/>
            </w:r>
          </w:hyperlink>
        </w:p>
        <w:p w14:paraId="2EA640BD" w14:textId="3BFDE300" w:rsidR="007F4AFF" w:rsidRDefault="00D86093">
          <w:pPr>
            <w:pStyle w:val="TM1"/>
            <w:tabs>
              <w:tab w:val="left" w:pos="660"/>
              <w:tab w:val="right" w:leader="dot" w:pos="9062"/>
            </w:tabs>
            <w:rPr>
              <w:rFonts w:eastAsiaTheme="minorEastAsia"/>
              <w:noProof/>
              <w:lang w:eastAsia="fr-FR"/>
            </w:rPr>
          </w:pPr>
          <w:hyperlink w:anchor="_Toc220078800" w:history="1">
            <w:r w:rsidR="007F4AFF" w:rsidRPr="00630DE7">
              <w:rPr>
                <w:rStyle w:val="Lienhypertexte"/>
                <w:noProof/>
                <w14:scene3d>
                  <w14:camera w14:prst="orthographicFront"/>
                  <w14:lightRig w14:rig="threePt" w14:dir="t">
                    <w14:rot w14:lat="0" w14:lon="0" w14:rev="0"/>
                  </w14:lightRig>
                </w14:scene3d>
              </w:rPr>
              <w:t>27</w:t>
            </w:r>
            <w:r w:rsidR="007F4AFF">
              <w:rPr>
                <w:rFonts w:eastAsiaTheme="minorEastAsia"/>
                <w:noProof/>
                <w:lang w:eastAsia="fr-FR"/>
              </w:rPr>
              <w:tab/>
            </w:r>
            <w:r w:rsidR="007F4AFF" w:rsidRPr="00630DE7">
              <w:rPr>
                <w:rStyle w:val="Lienhypertexte"/>
                <w:noProof/>
              </w:rPr>
              <w:t>Dérogations au CCAG/FCS</w:t>
            </w:r>
            <w:r w:rsidR="007F4AFF">
              <w:rPr>
                <w:noProof/>
                <w:webHidden/>
              </w:rPr>
              <w:tab/>
            </w:r>
            <w:r w:rsidR="007F4AFF">
              <w:rPr>
                <w:noProof/>
                <w:webHidden/>
              </w:rPr>
              <w:fldChar w:fldCharType="begin"/>
            </w:r>
            <w:r w:rsidR="007F4AFF">
              <w:rPr>
                <w:noProof/>
                <w:webHidden/>
              </w:rPr>
              <w:instrText xml:space="preserve"> PAGEREF _Toc220078800 \h </w:instrText>
            </w:r>
            <w:r w:rsidR="007F4AFF">
              <w:rPr>
                <w:noProof/>
                <w:webHidden/>
              </w:rPr>
            </w:r>
            <w:r w:rsidR="007F4AFF">
              <w:rPr>
                <w:noProof/>
                <w:webHidden/>
              </w:rPr>
              <w:fldChar w:fldCharType="separate"/>
            </w:r>
            <w:r w:rsidR="007F4AFF">
              <w:rPr>
                <w:noProof/>
                <w:webHidden/>
              </w:rPr>
              <w:t>30</w:t>
            </w:r>
            <w:r w:rsidR="007F4AFF">
              <w:rPr>
                <w:noProof/>
                <w:webHidden/>
              </w:rPr>
              <w:fldChar w:fldCharType="end"/>
            </w:r>
          </w:hyperlink>
        </w:p>
        <w:p w14:paraId="5D91B997" w14:textId="3B0E7199" w:rsidR="00EB2A7E" w:rsidRPr="00301E55" w:rsidRDefault="00EB2A7E" w:rsidP="00AF4DAC">
          <w:pPr>
            <w:pStyle w:val="TM1"/>
            <w:tabs>
              <w:tab w:val="left" w:pos="660"/>
              <w:tab w:val="right" w:leader="dot" w:pos="9062"/>
            </w:tabs>
          </w:pPr>
          <w:r w:rsidRPr="00301E55">
            <w:rPr>
              <w:b/>
              <w:bCs/>
            </w:rPr>
            <w:lastRenderedPageBreak/>
            <w:fldChar w:fldCharType="end"/>
          </w:r>
        </w:p>
      </w:sdtContent>
    </w:sdt>
    <w:p w14:paraId="4C1C7DA3" w14:textId="77777777" w:rsidR="00EB2A7E" w:rsidRPr="00301E55" w:rsidRDefault="00EB2A7E" w:rsidP="00EB2A7E">
      <w:pPr>
        <w:pStyle w:val="Titre1"/>
      </w:pPr>
      <w:bookmarkStart w:id="0" w:name="_Toc220078703"/>
      <w:r w:rsidRPr="00301E55">
        <w:t>Définitions</w:t>
      </w:r>
      <w:bookmarkEnd w:id="0"/>
    </w:p>
    <w:p w14:paraId="7C0CB752" w14:textId="77777777" w:rsidR="00EB2A7E" w:rsidRPr="00301E55" w:rsidRDefault="00EB2A7E" w:rsidP="00EB2A7E">
      <w:pPr>
        <w:spacing w:after="120" w:line="240" w:lineRule="auto"/>
        <w:jc w:val="both"/>
        <w:rPr>
          <w:rFonts w:ascii="Arial" w:hAnsi="Arial" w:cs="Arial"/>
          <w:sz w:val="20"/>
          <w:szCs w:val="20"/>
        </w:rPr>
      </w:pPr>
      <w:r>
        <w:rPr>
          <w:rFonts w:ascii="Arial" w:hAnsi="Arial" w:cs="Arial"/>
          <w:b/>
          <w:sz w:val="20"/>
          <w:szCs w:val="20"/>
        </w:rPr>
        <w:t xml:space="preserve">Marché public </w:t>
      </w:r>
      <w:r w:rsidRPr="00301E55">
        <w:rPr>
          <w:rFonts w:ascii="Arial" w:hAnsi="Arial" w:cs="Arial"/>
          <w:b/>
          <w:sz w:val="20"/>
          <w:szCs w:val="20"/>
        </w:rPr>
        <w:t>:</w:t>
      </w:r>
      <w:r w:rsidRPr="00301E55">
        <w:rPr>
          <w:rFonts w:ascii="Arial" w:hAnsi="Arial" w:cs="Arial"/>
          <w:sz w:val="20"/>
          <w:szCs w:val="20"/>
        </w:rPr>
        <w:t xml:space="preserve"> tout contrat, marché ou accord-cadre, conclu sur le fonde</w:t>
      </w:r>
      <w:r>
        <w:rPr>
          <w:rFonts w:ascii="Arial" w:hAnsi="Arial" w:cs="Arial"/>
          <w:sz w:val="20"/>
          <w:szCs w:val="20"/>
        </w:rPr>
        <w:t>ment du code de la commande publique.</w:t>
      </w:r>
    </w:p>
    <w:p w14:paraId="0EE1AE37"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Pouvoir Adjudicateur :</w:t>
      </w:r>
      <w:r>
        <w:rPr>
          <w:rFonts w:ascii="Arial" w:hAnsi="Arial" w:cs="Arial"/>
          <w:sz w:val="20"/>
          <w:szCs w:val="20"/>
        </w:rPr>
        <w:t xml:space="preserve"> personne morale soumise au code de la commande publique,</w:t>
      </w:r>
      <w:r w:rsidRPr="00301E55">
        <w:rPr>
          <w:rFonts w:ascii="Arial" w:hAnsi="Arial" w:cs="Arial"/>
          <w:sz w:val="20"/>
          <w:szCs w:val="20"/>
        </w:rPr>
        <w:t xml:space="preserve"> </w:t>
      </w:r>
      <w:r>
        <w:rPr>
          <w:rFonts w:ascii="Arial" w:hAnsi="Arial" w:cs="Arial"/>
          <w:sz w:val="20"/>
          <w:szCs w:val="20"/>
        </w:rPr>
        <w:t>qui passe le marché ou l’exécute, soit seule, soit conjointement avec d’autres personnes morales dans le cadre d’un groupement de commandes.</w:t>
      </w:r>
    </w:p>
    <w:p w14:paraId="02E53D57" w14:textId="77777777" w:rsidR="00EB2A7E" w:rsidRPr="00301E55" w:rsidRDefault="00EB2A7E" w:rsidP="00EB2A7E">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2F6EDF6A" w14:textId="77777777" w:rsidR="00EB2A7E" w:rsidRPr="00151F93" w:rsidRDefault="00EB2A7E" w:rsidP="00EB2A7E">
      <w:pPr>
        <w:spacing w:after="120" w:line="240" w:lineRule="auto"/>
        <w:jc w:val="both"/>
        <w:rPr>
          <w:rFonts w:ascii="Arial" w:hAnsi="Arial" w:cs="Arial"/>
          <w:sz w:val="20"/>
          <w:szCs w:val="20"/>
        </w:rPr>
      </w:pPr>
      <w:r w:rsidRPr="00151F93">
        <w:rPr>
          <w:rFonts w:ascii="Arial" w:hAnsi="Arial" w:cs="Arial"/>
          <w:b/>
          <w:sz w:val="20"/>
          <w:szCs w:val="20"/>
        </w:rPr>
        <w:t>Responsable du Traitement :</w:t>
      </w:r>
      <w:r>
        <w:rPr>
          <w:rFonts w:ascii="Arial" w:hAnsi="Arial" w:cs="Arial"/>
          <w:sz w:val="20"/>
          <w:szCs w:val="20"/>
        </w:rPr>
        <w:t xml:space="preserve"> Pouvoir Adjudicateur défini ci-avant, responsable d’un traitement de données à caractère personnel soumis au Règlement Général sur la Protection des Données (ci-après le « R.G.P.D. »). </w:t>
      </w:r>
    </w:p>
    <w:p w14:paraId="4B7DB0D0" w14:textId="77777777" w:rsidR="00EB2A7E" w:rsidRDefault="00EB2A7E" w:rsidP="00EB2A7E">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opérateur économique ou groupement d’opérateurs économiques ayant conclu le marché avec le Pouvoir Adjudicateur. Lorsque le Titulaire est amené à traiter des données à caractère personnel pour le compte du Pouvoir Adjudicateur dans le cadre de l’exécution du marché, il est qualifié de « sous-traitant » au sens du R.G.P.D.</w:t>
      </w:r>
    </w:p>
    <w:p w14:paraId="2FF4FB19"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b/>
          <w:sz w:val="20"/>
          <w:szCs w:val="20"/>
        </w:rPr>
        <w:t>Coordonnateur :</w:t>
      </w:r>
      <w:r w:rsidRPr="00301E55">
        <w:rPr>
          <w:rFonts w:ascii="Arial" w:hAnsi="Arial" w:cs="Arial"/>
          <w:sz w:val="20"/>
          <w:szCs w:val="20"/>
        </w:rPr>
        <w:t xml:space="preserve"> personne publique qui assure la passation du marché et son suivi contractue</w:t>
      </w:r>
      <w:r>
        <w:rPr>
          <w:rFonts w:ascii="Arial" w:hAnsi="Arial" w:cs="Arial"/>
          <w:sz w:val="20"/>
          <w:szCs w:val="20"/>
        </w:rPr>
        <w:t>l, pour le compte des membres d’un</w:t>
      </w:r>
      <w:r w:rsidRPr="00301E55">
        <w:rPr>
          <w:rFonts w:ascii="Arial" w:hAnsi="Arial" w:cs="Arial"/>
          <w:sz w:val="20"/>
          <w:szCs w:val="20"/>
        </w:rPr>
        <w:t xml:space="preserve"> groupement</w:t>
      </w:r>
      <w:r>
        <w:rPr>
          <w:rFonts w:ascii="Arial" w:hAnsi="Arial" w:cs="Arial"/>
          <w:sz w:val="20"/>
          <w:szCs w:val="20"/>
        </w:rPr>
        <w:t xml:space="preserve"> de commandes.</w:t>
      </w:r>
    </w:p>
    <w:p w14:paraId="6451B842" w14:textId="52892118" w:rsidR="00EB2A7E" w:rsidRPr="00301E55" w:rsidRDefault="00871BC5" w:rsidP="00EB2A7E">
      <w:pPr>
        <w:spacing w:after="120" w:line="240" w:lineRule="auto"/>
        <w:jc w:val="both"/>
        <w:rPr>
          <w:rFonts w:ascii="Arial" w:hAnsi="Arial" w:cs="Arial"/>
          <w:sz w:val="20"/>
          <w:szCs w:val="20"/>
        </w:rPr>
      </w:pPr>
      <w:r w:rsidRPr="00301E55">
        <w:rPr>
          <w:rFonts w:ascii="Arial" w:hAnsi="Arial" w:cs="Arial"/>
          <w:b/>
          <w:sz w:val="20"/>
          <w:szCs w:val="20"/>
        </w:rPr>
        <w:t>Etablissement :</w:t>
      </w:r>
      <w:r w:rsidR="00EB2A7E" w:rsidRPr="00301E55">
        <w:rPr>
          <w:rFonts w:ascii="Arial" w:hAnsi="Arial" w:cs="Arial"/>
          <w:sz w:val="20"/>
          <w:szCs w:val="20"/>
        </w:rPr>
        <w:t xml:space="preserve"> personne publique bénéficiaire du marché en sa qualité de membre d’un groupement de commandes ou d’un groupement hospitalier de territoire.</w:t>
      </w:r>
    </w:p>
    <w:p w14:paraId="2E16B570"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Service approvisionnement</w:t>
      </w:r>
      <w:r>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Pr>
          <w:rFonts w:ascii="Arial" w:hAnsi="Arial" w:cs="Arial"/>
          <w:sz w:val="20"/>
          <w:szCs w:val="20"/>
        </w:rPr>
        <w:t>de la gestion des commandes émises sur le fondement du marché.</w:t>
      </w:r>
    </w:p>
    <w:p w14:paraId="383B4E06" w14:textId="77777777" w:rsidR="00EB2A7E" w:rsidRPr="00301E55" w:rsidRDefault="00EB2A7E" w:rsidP="00EB2A7E">
      <w:pPr>
        <w:pStyle w:val="Titre1"/>
      </w:pPr>
      <w:bookmarkStart w:id="1" w:name="_Toc220078704"/>
      <w:r w:rsidRPr="00301E55">
        <w:t>Objet du marché</w:t>
      </w:r>
      <w:bookmarkEnd w:id="1"/>
      <w:r w:rsidRPr="00301E55">
        <w:t xml:space="preserve"> </w:t>
      </w:r>
    </w:p>
    <w:p w14:paraId="562D08D5" w14:textId="77777777" w:rsidR="00EB2A7E" w:rsidRPr="00416AA3" w:rsidRDefault="00EB2A7E" w:rsidP="00EB2A7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0673238E" w14:textId="3BC7B08D" w:rsidR="00EB2A7E" w:rsidRPr="00B6411E" w:rsidRDefault="00B6411E" w:rsidP="00EB2A7E">
      <w:pPr>
        <w:spacing w:after="120" w:line="240" w:lineRule="auto"/>
        <w:jc w:val="both"/>
        <w:rPr>
          <w:rFonts w:ascii="Arial" w:hAnsi="Arial" w:cs="Arial"/>
          <w:b/>
          <w:sz w:val="20"/>
          <w:szCs w:val="20"/>
        </w:rPr>
      </w:pPr>
      <w:r w:rsidRPr="00B6411E">
        <w:rPr>
          <w:rFonts w:ascii="Arial" w:hAnsi="Arial" w:cs="Arial"/>
          <w:b/>
          <w:sz w:val="20"/>
          <w:szCs w:val="20"/>
        </w:rPr>
        <w:t>Fourniture et livraison d’appareils électroménager</w:t>
      </w:r>
      <w:r w:rsidR="00704B8F">
        <w:rPr>
          <w:rFonts w:ascii="Arial" w:hAnsi="Arial" w:cs="Arial"/>
          <w:b/>
          <w:sz w:val="20"/>
          <w:szCs w:val="20"/>
        </w:rPr>
        <w:t>s</w:t>
      </w:r>
      <w:r w:rsidRPr="00B6411E">
        <w:rPr>
          <w:rFonts w:ascii="Arial" w:hAnsi="Arial" w:cs="Arial"/>
          <w:b/>
          <w:sz w:val="20"/>
          <w:szCs w:val="20"/>
        </w:rPr>
        <w:t>.</w:t>
      </w:r>
    </w:p>
    <w:p w14:paraId="730F7971" w14:textId="4BEC5BD2"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à l’état des besoins. Il est précisé que ces produits seront </w:t>
      </w:r>
      <w:r w:rsidRPr="0031561E">
        <w:rPr>
          <w:rFonts w:ascii="Arial" w:hAnsi="Arial" w:cs="Arial"/>
          <w:sz w:val="20"/>
          <w:szCs w:val="20"/>
        </w:rPr>
        <w:t>conformes à l’objet du marché et qu’ils ne pourront dans tous les cas représenter plus de 15</w:t>
      </w:r>
      <w:r w:rsidR="00605F39" w:rsidRPr="0031561E">
        <w:rPr>
          <w:rFonts w:ascii="Arial" w:hAnsi="Arial" w:cs="Arial"/>
          <w:sz w:val="20"/>
          <w:szCs w:val="20"/>
        </w:rPr>
        <w:t xml:space="preserve">% du montant maximum </w:t>
      </w:r>
      <w:r w:rsidRPr="0031561E">
        <w:rPr>
          <w:rFonts w:ascii="Arial" w:hAnsi="Arial" w:cs="Arial"/>
          <w:sz w:val="20"/>
          <w:szCs w:val="20"/>
        </w:rPr>
        <w:t xml:space="preserve">en valeur </w:t>
      </w:r>
      <w:r w:rsidR="00871BC5" w:rsidRPr="0031561E">
        <w:rPr>
          <w:rFonts w:ascii="Arial" w:hAnsi="Arial" w:cs="Arial"/>
          <w:sz w:val="20"/>
          <w:szCs w:val="20"/>
        </w:rPr>
        <w:t xml:space="preserve">ou en quantité </w:t>
      </w:r>
      <w:r w:rsidRPr="0031561E">
        <w:rPr>
          <w:rFonts w:ascii="Arial" w:hAnsi="Arial" w:cs="Arial"/>
          <w:sz w:val="20"/>
          <w:szCs w:val="20"/>
        </w:rPr>
        <w:t>du marché.</w:t>
      </w:r>
      <w:r w:rsidRPr="00301E55">
        <w:rPr>
          <w:rFonts w:ascii="Arial" w:hAnsi="Arial" w:cs="Arial"/>
          <w:sz w:val="20"/>
          <w:szCs w:val="20"/>
        </w:rPr>
        <w:t xml:space="preserve"> </w:t>
      </w:r>
    </w:p>
    <w:p w14:paraId="1B37FF88" w14:textId="4D24DF2B" w:rsidR="00EB2A7E" w:rsidRDefault="00EB2A7E" w:rsidP="00EB2A7E">
      <w:pPr>
        <w:spacing w:after="120" w:line="240" w:lineRule="auto"/>
        <w:jc w:val="both"/>
        <w:rPr>
          <w:rFonts w:ascii="Arial" w:hAnsi="Arial" w:cs="Arial"/>
          <w:sz w:val="20"/>
          <w:szCs w:val="20"/>
        </w:rPr>
      </w:pPr>
    </w:p>
    <w:p w14:paraId="4E52D1CE" w14:textId="77777777" w:rsidR="00EB2A7E" w:rsidRPr="00301E55" w:rsidRDefault="00EB2A7E" w:rsidP="00EB2A7E">
      <w:pPr>
        <w:pStyle w:val="Titre1"/>
      </w:pPr>
      <w:bookmarkStart w:id="2" w:name="_Toc220078705"/>
      <w:r w:rsidRPr="00301E55">
        <w:t>Définition des parties contractantes</w:t>
      </w:r>
      <w:bookmarkEnd w:id="2"/>
    </w:p>
    <w:p w14:paraId="208A2B01" w14:textId="77777777" w:rsidR="00EB2A7E" w:rsidRPr="00DD1DA7" w:rsidRDefault="00EB2A7E" w:rsidP="00EB2A7E">
      <w:pPr>
        <w:pStyle w:val="En-tte"/>
        <w:jc w:val="both"/>
        <w:rPr>
          <w:rFonts w:ascii="Arial" w:hAnsi="Arial" w:cs="Arial"/>
          <w:sz w:val="20"/>
          <w:szCs w:val="20"/>
        </w:rPr>
      </w:pPr>
      <w:r w:rsidRPr="00283038">
        <w:rPr>
          <w:rFonts w:ascii="Arial" w:hAnsi="Arial" w:cs="Arial"/>
          <w:sz w:val="20"/>
          <w:szCs w:val="20"/>
        </w:rPr>
        <w:t>Les Pouvoirs Adjudicateurs sont les établissements membres du groupement de commandes hospitalier de la Haute-Garonne et du Tarn</w:t>
      </w:r>
      <w:r>
        <w:rPr>
          <w:rFonts w:ascii="Arial" w:hAnsi="Arial" w:cs="Arial"/>
          <w:sz w:val="20"/>
          <w:szCs w:val="20"/>
        </w:rPr>
        <w:t xml:space="preserve"> Ouest * identifiés en annexe </w:t>
      </w:r>
      <w:r w:rsidRPr="00283038">
        <w:rPr>
          <w:rFonts w:ascii="Arial" w:hAnsi="Arial" w:cs="Arial"/>
          <w:sz w:val="20"/>
          <w:szCs w:val="20"/>
        </w:rPr>
        <w:t>du présent C.C.A.P et ayant pour coordonnateur le</w:t>
      </w:r>
      <w:r w:rsidRPr="00DD1DA7">
        <w:rPr>
          <w:rFonts w:ascii="Arial" w:hAnsi="Arial" w:cs="Arial"/>
          <w:sz w:val="20"/>
          <w:szCs w:val="20"/>
        </w:rPr>
        <w:t xml:space="preserve"> </w:t>
      </w:r>
    </w:p>
    <w:p w14:paraId="6FA07970" w14:textId="77777777" w:rsidR="00EB2A7E" w:rsidRPr="00301E55" w:rsidRDefault="00EB2A7E" w:rsidP="00EB2A7E">
      <w:pPr>
        <w:spacing w:after="120" w:line="240" w:lineRule="auto"/>
        <w:contextualSpacing/>
        <w:rPr>
          <w:rFonts w:ascii="Arial" w:hAnsi="Arial" w:cs="Arial"/>
          <w:sz w:val="20"/>
          <w:szCs w:val="20"/>
        </w:rPr>
      </w:pPr>
    </w:p>
    <w:p w14:paraId="7A5FA0B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C</w:t>
      </w:r>
      <w:r>
        <w:rPr>
          <w:rFonts w:ascii="Arial" w:hAnsi="Arial" w:cs="Arial"/>
          <w:sz w:val="20"/>
          <w:szCs w:val="20"/>
        </w:rPr>
        <w:t xml:space="preserve">ENTRE HOSPITALIER UNIVERSITAIRE </w:t>
      </w:r>
      <w:r w:rsidRPr="00301E55">
        <w:rPr>
          <w:rFonts w:ascii="Arial" w:hAnsi="Arial" w:cs="Arial"/>
          <w:sz w:val="20"/>
          <w:szCs w:val="20"/>
        </w:rPr>
        <w:t>DE TOULOUSE</w:t>
      </w:r>
    </w:p>
    <w:p w14:paraId="41A677F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2A54D13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12EBE5D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7EDCD998" w14:textId="77777777" w:rsidR="00EB2A7E" w:rsidRPr="00301E55" w:rsidRDefault="00EB2A7E" w:rsidP="00EB2A7E">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7994856A" w14:textId="7B43063E" w:rsidR="00EB2A7E" w:rsidRDefault="00EB2A7E" w:rsidP="00EB2A7E">
      <w:pPr>
        <w:spacing w:after="120" w:line="240" w:lineRule="auto"/>
        <w:jc w:val="center"/>
        <w:rPr>
          <w:rFonts w:ascii="Arial" w:hAnsi="Arial" w:cs="Arial"/>
          <w:i/>
          <w:sz w:val="20"/>
          <w:szCs w:val="20"/>
        </w:rPr>
      </w:pPr>
      <w:proofErr w:type="gramStart"/>
      <w:r w:rsidRPr="00301E55">
        <w:rPr>
          <w:rFonts w:ascii="Arial" w:hAnsi="Arial" w:cs="Arial"/>
          <w:i/>
          <w:sz w:val="20"/>
          <w:szCs w:val="20"/>
        </w:rPr>
        <w:t>ci</w:t>
      </w:r>
      <w:proofErr w:type="gramEnd"/>
      <w:r w:rsidRPr="00301E55">
        <w:rPr>
          <w:rFonts w:ascii="Arial" w:hAnsi="Arial" w:cs="Arial"/>
          <w:i/>
          <w:sz w:val="20"/>
          <w:szCs w:val="20"/>
        </w:rPr>
        <w:t>-après dénommé : « le CHU de Toulouse</w:t>
      </w:r>
      <w:r>
        <w:rPr>
          <w:rFonts w:ascii="Arial" w:hAnsi="Arial" w:cs="Arial"/>
          <w:i/>
          <w:sz w:val="20"/>
          <w:szCs w:val="20"/>
        </w:rPr>
        <w:t> »</w:t>
      </w:r>
    </w:p>
    <w:p w14:paraId="555363BF" w14:textId="77777777" w:rsidR="00B6411E" w:rsidRPr="00C15239" w:rsidRDefault="00B6411E" w:rsidP="00EB2A7E">
      <w:pPr>
        <w:spacing w:after="120" w:line="240" w:lineRule="auto"/>
        <w:jc w:val="center"/>
        <w:rPr>
          <w:rFonts w:ascii="Arial" w:hAnsi="Arial" w:cs="Arial"/>
          <w:i/>
          <w:sz w:val="20"/>
          <w:szCs w:val="20"/>
        </w:rPr>
      </w:pPr>
    </w:p>
    <w:p w14:paraId="51CF349C" w14:textId="77777777" w:rsidR="00EB2A7E" w:rsidRDefault="00EB2A7E" w:rsidP="00EB2A7E">
      <w:pPr>
        <w:spacing w:after="120" w:line="240" w:lineRule="auto"/>
        <w:jc w:val="both"/>
        <w:rPr>
          <w:rFonts w:ascii="Arial" w:hAnsi="Arial" w:cs="Arial"/>
          <w:sz w:val="20"/>
          <w:szCs w:val="20"/>
        </w:rPr>
      </w:pPr>
    </w:p>
    <w:p w14:paraId="15221D51" w14:textId="77777777" w:rsidR="00EB2A7E" w:rsidRPr="000A2373" w:rsidRDefault="00EB2A7E" w:rsidP="00EB2A7E">
      <w:pPr>
        <w:shd w:val="clear" w:color="auto" w:fill="EEECE1" w:themeFill="background2"/>
        <w:spacing w:after="120" w:line="240" w:lineRule="auto"/>
        <w:jc w:val="both"/>
        <w:rPr>
          <w:rFonts w:ascii="Arial" w:hAnsi="Arial" w:cs="Arial"/>
          <w:b/>
          <w:sz w:val="20"/>
          <w:szCs w:val="20"/>
        </w:rPr>
      </w:pPr>
      <w:r w:rsidRPr="000A2373">
        <w:rPr>
          <w:rFonts w:ascii="Arial" w:hAnsi="Arial" w:cs="Arial"/>
          <w:b/>
          <w:sz w:val="20"/>
          <w:szCs w:val="20"/>
        </w:rPr>
        <w:lastRenderedPageBreak/>
        <w:t>*</w:t>
      </w:r>
      <w:r>
        <w:rPr>
          <w:rFonts w:ascii="Arial" w:hAnsi="Arial" w:cs="Arial"/>
          <w:b/>
          <w:sz w:val="20"/>
          <w:szCs w:val="20"/>
        </w:rPr>
        <w:t xml:space="preserve"> </w:t>
      </w:r>
      <w:r w:rsidRPr="000A2373">
        <w:rPr>
          <w:rFonts w:ascii="Arial" w:hAnsi="Arial" w:cs="Arial"/>
          <w:b/>
          <w:sz w:val="20"/>
          <w:szCs w:val="20"/>
        </w:rPr>
        <w:t>Le G.H.T.</w:t>
      </w:r>
      <w:r>
        <w:rPr>
          <w:rFonts w:ascii="Arial" w:hAnsi="Arial" w:cs="Arial"/>
          <w:b/>
          <w:sz w:val="20"/>
          <w:szCs w:val="20"/>
        </w:rPr>
        <w:t xml:space="preserve"> Haute-Garonne Tarn Ouest</w:t>
      </w:r>
    </w:p>
    <w:p w14:paraId="58CB5B54"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0C7B9A7B" w14:textId="700EDF0E"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Dans ce cadre, le groupement hospitalier de territoire de la Haute-Garonne et du Tarn Ouest, créé le 1</w:t>
      </w:r>
      <w:r w:rsidRPr="00283038">
        <w:rPr>
          <w:rFonts w:ascii="Arial" w:hAnsi="Arial" w:cs="Arial"/>
          <w:sz w:val="20"/>
          <w:szCs w:val="20"/>
          <w:vertAlign w:val="superscript"/>
        </w:rPr>
        <w:t>er</w:t>
      </w:r>
      <w:r w:rsidRPr="00283038">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7CE228E9"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0B4876BF" w14:textId="77777777"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Pr>
          <w:rFonts w:ascii="Arial" w:hAnsi="Arial" w:cs="Arial"/>
          <w:sz w:val="20"/>
          <w:szCs w:val="20"/>
        </w:rPr>
        <w:t>marchés</w:t>
      </w:r>
      <w:r w:rsidRPr="00283038">
        <w:rPr>
          <w:rFonts w:ascii="Arial" w:hAnsi="Arial" w:cs="Arial"/>
          <w:sz w:val="20"/>
          <w:szCs w:val="20"/>
        </w:rPr>
        <w:t xml:space="preserve"> et de leurs avenants. Il assure la passation des marchés et de leurs avenants conformément aux dispositions </w:t>
      </w:r>
      <w:r>
        <w:rPr>
          <w:rFonts w:ascii="Arial" w:hAnsi="Arial" w:cs="Arial"/>
          <w:sz w:val="20"/>
          <w:szCs w:val="20"/>
        </w:rPr>
        <w:t>du code de la commande publique</w:t>
      </w:r>
      <w:r w:rsidRPr="00283038">
        <w:rPr>
          <w:rFonts w:ascii="Arial" w:hAnsi="Arial" w:cs="Arial"/>
          <w:sz w:val="20"/>
          <w:szCs w:val="20"/>
        </w:rPr>
        <w:t>.</w:t>
      </w:r>
    </w:p>
    <w:p w14:paraId="760039DA" w14:textId="77777777" w:rsidR="00EB2A7E" w:rsidRDefault="00EB2A7E" w:rsidP="00EB2A7E">
      <w:pPr>
        <w:shd w:val="clear" w:color="auto" w:fill="EEECE1" w:themeFill="background2"/>
        <w:spacing w:after="120" w:line="240" w:lineRule="auto"/>
        <w:jc w:val="both"/>
        <w:rPr>
          <w:rFonts w:ascii="Arial" w:hAnsi="Arial" w:cs="Arial"/>
          <w:sz w:val="20"/>
          <w:szCs w:val="20"/>
        </w:rPr>
      </w:pPr>
      <w:r>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778C421E" w14:textId="7B266D86" w:rsidR="00EB2A7E" w:rsidRDefault="00EB2A7E" w:rsidP="00EB2A7E">
      <w:pPr>
        <w:spacing w:after="120" w:line="240" w:lineRule="auto"/>
        <w:jc w:val="both"/>
        <w:rPr>
          <w:rFonts w:ascii="Arial" w:hAnsi="Arial" w:cs="Arial"/>
          <w:sz w:val="20"/>
          <w:szCs w:val="20"/>
        </w:rPr>
      </w:pPr>
    </w:p>
    <w:p w14:paraId="5AD17368" w14:textId="77777777" w:rsidR="00EB2A7E" w:rsidRPr="00165772" w:rsidRDefault="00EB2A7E" w:rsidP="00EB2A7E">
      <w:pPr>
        <w:pStyle w:val="Titre2"/>
        <w:rPr>
          <w:color w:val="auto"/>
        </w:rPr>
      </w:pPr>
      <w:bookmarkStart w:id="3" w:name="_Toc220078706"/>
      <w:r w:rsidRPr="00301E55">
        <w:t>Fonctionnement du groupement de commandes</w:t>
      </w:r>
      <w:bookmarkEnd w:id="3"/>
    </w:p>
    <w:p w14:paraId="30453606" w14:textId="77777777" w:rsidR="00EB2A7E" w:rsidRPr="00301E55" w:rsidRDefault="00EB2A7E" w:rsidP="00EB2A7E">
      <w:pPr>
        <w:spacing w:after="120" w:line="240" w:lineRule="auto"/>
        <w:jc w:val="both"/>
        <w:rPr>
          <w:rFonts w:ascii="Arial" w:hAnsi="Arial" w:cs="Arial"/>
          <w:sz w:val="20"/>
          <w:szCs w:val="20"/>
        </w:rPr>
      </w:pPr>
      <w:r w:rsidRPr="00165772">
        <w:rPr>
          <w:rFonts w:ascii="Arial" w:hAnsi="Arial" w:cs="Arial"/>
          <w:sz w:val="20"/>
          <w:szCs w:val="20"/>
        </w:rPr>
        <w:t>Le CHU de Toulouse agit</w:t>
      </w:r>
      <w:r w:rsidRPr="00301E55">
        <w:rPr>
          <w:rFonts w:ascii="Arial" w:hAnsi="Arial" w:cs="Arial"/>
          <w:sz w:val="20"/>
          <w:szCs w:val="20"/>
        </w:rPr>
        <w:t xml:space="preserve"> en qualité d’établissement coordonnateur et représente à ce titre </w:t>
      </w:r>
      <w:r>
        <w:rPr>
          <w:rFonts w:ascii="Arial" w:hAnsi="Arial" w:cs="Arial"/>
          <w:sz w:val="20"/>
          <w:szCs w:val="20"/>
        </w:rPr>
        <w:t>les membres du groupement de commandes.</w:t>
      </w:r>
    </w:p>
    <w:p w14:paraId="6A364477" w14:textId="77777777" w:rsidR="00EB2A7E" w:rsidRPr="00E06A28"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Pr>
          <w:rFonts w:ascii="Arial" w:hAnsi="Arial" w:cs="Arial"/>
          <w:sz w:val="20"/>
          <w:szCs w:val="20"/>
        </w:rPr>
        <w:t>marché</w:t>
      </w:r>
      <w:r w:rsidRPr="00301E55">
        <w:rPr>
          <w:rFonts w:ascii="Arial" w:hAnsi="Arial" w:cs="Arial"/>
          <w:sz w:val="20"/>
          <w:szCs w:val="20"/>
        </w:rPr>
        <w:t>, il constitue l’interlocuteur unique des opérateurs économiques.</w:t>
      </w:r>
      <w:r>
        <w:rPr>
          <w:rFonts w:ascii="Arial" w:hAnsi="Arial" w:cs="Arial"/>
          <w:sz w:val="20"/>
          <w:szCs w:val="20"/>
        </w:rPr>
        <w:t xml:space="preserve"> </w:t>
      </w:r>
      <w:r w:rsidRPr="00E06A28">
        <w:rPr>
          <w:rFonts w:ascii="Arial" w:hAnsi="Arial" w:cs="Arial"/>
          <w:sz w:val="20"/>
          <w:szCs w:val="20"/>
        </w:rPr>
        <w:t>Il prend en charge la passation, la signature et la notification de l'accord-cadre.</w:t>
      </w:r>
    </w:p>
    <w:p w14:paraId="3EED839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Pr>
          <w:rFonts w:ascii="Arial" w:hAnsi="Arial" w:cs="Arial"/>
          <w:sz w:val="20"/>
          <w:szCs w:val="20"/>
        </w:rPr>
        <w:t>marché</w:t>
      </w:r>
      <w:r w:rsidRPr="00301E55">
        <w:rPr>
          <w:rFonts w:ascii="Arial" w:hAnsi="Arial" w:cs="Arial"/>
          <w:sz w:val="20"/>
          <w:szCs w:val="20"/>
        </w:rPr>
        <w:t> :</w:t>
      </w:r>
    </w:p>
    <w:p w14:paraId="38DE0316" w14:textId="77777777" w:rsidR="00EB2A7E" w:rsidRPr="00301E55" w:rsidRDefault="00EB2A7E" w:rsidP="00F8067F">
      <w:pPr>
        <w:pStyle w:val="Paragraphedeliste"/>
        <w:numPr>
          <w:ilvl w:val="0"/>
          <w:numId w:val="27"/>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assure la gestion contractuelle du </w:t>
      </w:r>
      <w:r>
        <w:rPr>
          <w:rFonts w:ascii="Arial" w:hAnsi="Arial" w:cs="Arial"/>
          <w:sz w:val="20"/>
          <w:szCs w:val="20"/>
        </w:rPr>
        <w:t>marché</w:t>
      </w:r>
      <w:r w:rsidRPr="00301E55">
        <w:rPr>
          <w:rFonts w:ascii="Arial" w:hAnsi="Arial" w:cs="Arial"/>
          <w:sz w:val="20"/>
          <w:szCs w:val="20"/>
        </w:rPr>
        <w:t xml:space="preserve"> (prise en charge des modifications du </w:t>
      </w:r>
      <w:r>
        <w:rPr>
          <w:rFonts w:ascii="Arial" w:hAnsi="Arial" w:cs="Arial"/>
          <w:sz w:val="20"/>
          <w:szCs w:val="20"/>
        </w:rPr>
        <w:t>marché</w:t>
      </w:r>
      <w:r w:rsidRPr="00301E55">
        <w:rPr>
          <w:rFonts w:ascii="Arial" w:hAnsi="Arial" w:cs="Arial"/>
          <w:sz w:val="20"/>
          <w:szCs w:val="20"/>
        </w:rPr>
        <w:t xml:space="preserve">, résiliation du </w:t>
      </w:r>
      <w:r>
        <w:rPr>
          <w:rFonts w:ascii="Arial" w:hAnsi="Arial" w:cs="Arial"/>
          <w:sz w:val="20"/>
          <w:szCs w:val="20"/>
        </w:rPr>
        <w:t>marché</w:t>
      </w:r>
      <w:r w:rsidRPr="00301E55">
        <w:rPr>
          <w:rFonts w:ascii="Arial" w:hAnsi="Arial" w:cs="Arial"/>
          <w:sz w:val="20"/>
          <w:szCs w:val="20"/>
        </w:rPr>
        <w:t>), en concertation avec les autres membres le cas échéant ;</w:t>
      </w:r>
    </w:p>
    <w:p w14:paraId="3829248E" w14:textId="77777777" w:rsidR="00EB2A7E" w:rsidRPr="00301E55" w:rsidRDefault="00EB2A7E" w:rsidP="00F8067F">
      <w:pPr>
        <w:pStyle w:val="Paragraphedeliste"/>
        <w:numPr>
          <w:ilvl w:val="0"/>
          <w:numId w:val="27"/>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Pr>
          <w:rFonts w:ascii="Arial" w:hAnsi="Arial" w:cs="Arial"/>
          <w:sz w:val="20"/>
          <w:szCs w:val="20"/>
        </w:rPr>
        <w:t>marché</w:t>
      </w:r>
      <w:r w:rsidRPr="00301E55">
        <w:rPr>
          <w:rFonts w:ascii="Arial" w:hAnsi="Arial" w:cs="Arial"/>
          <w:sz w:val="20"/>
          <w:szCs w:val="20"/>
        </w:rPr>
        <w:t xml:space="preserve"> qui les concerne, l’exécution financière du </w:t>
      </w:r>
      <w:r>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1D6C32F4" w14:textId="77777777" w:rsidR="00EB2A7E" w:rsidRDefault="00EB2A7E" w:rsidP="00EB2A7E">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197B5211" w14:textId="77777777" w:rsidR="00EB2A7E" w:rsidRPr="00165772" w:rsidRDefault="00EB2A7E" w:rsidP="00EB2A7E">
      <w:pPr>
        <w:spacing w:after="120" w:line="240" w:lineRule="auto"/>
        <w:jc w:val="both"/>
        <w:rPr>
          <w:rFonts w:ascii="Arial" w:hAnsi="Arial" w:cs="Arial"/>
          <w:sz w:val="20"/>
          <w:szCs w:val="20"/>
        </w:rPr>
      </w:pPr>
    </w:p>
    <w:p w14:paraId="2B08180A" w14:textId="77777777" w:rsidR="00EB2A7E" w:rsidRPr="00301E55" w:rsidRDefault="00EB2A7E" w:rsidP="00EB2A7E">
      <w:pPr>
        <w:pStyle w:val="Titre2"/>
      </w:pPr>
      <w:bookmarkStart w:id="4" w:name="_Toc220078707"/>
      <w:r w:rsidRPr="00301E55">
        <w:t>Titulaire</w:t>
      </w:r>
      <w:bookmarkEnd w:id="4"/>
    </w:p>
    <w:p w14:paraId="708F0482" w14:textId="77777777" w:rsidR="00EB2A7E" w:rsidRPr="00301E55" w:rsidRDefault="00EB2A7E" w:rsidP="00EB2A7E">
      <w:pPr>
        <w:pStyle w:val="Titre3"/>
      </w:pPr>
      <w:bookmarkStart w:id="5" w:name="_Toc220078708"/>
      <w:r w:rsidRPr="00301E55">
        <w:t>Identification</w:t>
      </w:r>
      <w:bookmarkEnd w:id="5"/>
    </w:p>
    <w:p w14:paraId="39ACD70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 Titulaire » est l’opérateur économique qui conclut le </w:t>
      </w:r>
      <w:r>
        <w:rPr>
          <w:rFonts w:ascii="Arial" w:hAnsi="Arial" w:cs="Arial"/>
          <w:sz w:val="20"/>
          <w:szCs w:val="20"/>
        </w:rPr>
        <w:t>marché</w:t>
      </w:r>
      <w:r w:rsidRPr="00301E55">
        <w:rPr>
          <w:rFonts w:ascii="Arial" w:hAnsi="Arial" w:cs="Arial"/>
          <w:sz w:val="20"/>
          <w:szCs w:val="20"/>
        </w:rPr>
        <w:t xml:space="preserve"> avec le Pouvoir Adjudicateur.</w:t>
      </w:r>
    </w:p>
    <w:p w14:paraId="36C10ADE" w14:textId="77777777" w:rsidR="00EB2A7E" w:rsidRPr="00301E55" w:rsidRDefault="00EB2A7E" w:rsidP="00EB2A7E">
      <w:pPr>
        <w:spacing w:after="120" w:line="240" w:lineRule="auto"/>
        <w:rPr>
          <w:rFonts w:ascii="Arial" w:hAnsi="Arial" w:cs="Arial"/>
          <w:sz w:val="20"/>
          <w:szCs w:val="20"/>
        </w:rPr>
      </w:pPr>
      <w:r w:rsidRPr="00301E55">
        <w:rPr>
          <w:rFonts w:ascii="Arial" w:hAnsi="Arial" w:cs="Arial"/>
          <w:sz w:val="20"/>
          <w:szCs w:val="20"/>
        </w:rPr>
        <w:t>Le Titulaire est dûment identifié en page de garde du présent document.</w:t>
      </w:r>
    </w:p>
    <w:p w14:paraId="26CAC7C2" w14:textId="77777777" w:rsidR="00EB2A7E" w:rsidRPr="00301E55" w:rsidRDefault="00EB2A7E" w:rsidP="00EB2A7E">
      <w:pPr>
        <w:pStyle w:val="Titre3"/>
      </w:pPr>
      <w:bookmarkStart w:id="6" w:name="_Toc220078709"/>
      <w:r w:rsidRPr="00301E55">
        <w:t>Groupement d’opérateurs économiques</w:t>
      </w:r>
      <w:bookmarkEnd w:id="6"/>
    </w:p>
    <w:p w14:paraId="4C5E2089" w14:textId="6B27E625" w:rsidR="00EB2A7E" w:rsidRPr="004A2CA2" w:rsidRDefault="00EB2A7E" w:rsidP="00EB2A7E">
      <w:pPr>
        <w:autoSpaceDE w:val="0"/>
        <w:spacing w:before="120" w:after="120" w:line="240" w:lineRule="exact"/>
        <w:jc w:val="both"/>
        <w:rPr>
          <w:rFonts w:ascii="Arial" w:hAnsi="Arial" w:cs="Arial"/>
          <w:b/>
          <w:sz w:val="20"/>
          <w:szCs w:val="20"/>
        </w:rPr>
      </w:pPr>
      <w:r w:rsidRPr="00301E55">
        <w:rPr>
          <w:rFonts w:ascii="Arial" w:hAnsi="Arial" w:cs="Arial"/>
          <w:sz w:val="20"/>
          <w:szCs w:val="20"/>
        </w:rPr>
        <w:t xml:space="preserve">Lorsque le Titulaire est un groupement d’opérateurs économiques, l’acte d’engagement mentionne l’identité du mandataire, la composition et la nature du groupement. Si le groupement est conjoint, les parties conviennent expressément que </w:t>
      </w:r>
      <w:r w:rsidRPr="00CC14C7">
        <w:rPr>
          <w:rFonts w:ascii="Arial" w:hAnsi="Arial" w:cs="Arial"/>
          <w:b/>
          <w:sz w:val="20"/>
          <w:szCs w:val="20"/>
        </w:rPr>
        <w:t>le mandataire est solidaire</w:t>
      </w:r>
      <w:r w:rsidRPr="00301E55">
        <w:rPr>
          <w:rFonts w:ascii="Arial" w:hAnsi="Arial" w:cs="Arial"/>
          <w:sz w:val="20"/>
          <w:szCs w:val="20"/>
        </w:rPr>
        <w:t xml:space="preserve">, pour l’exécution du </w:t>
      </w:r>
      <w:r>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r>
        <w:rPr>
          <w:rFonts w:ascii="Arial" w:hAnsi="Arial" w:cs="Arial"/>
          <w:b/>
          <w:sz w:val="20"/>
          <w:szCs w:val="20"/>
        </w:rPr>
        <w:t xml:space="preserve"> </w:t>
      </w:r>
    </w:p>
    <w:p w14:paraId="52131769" w14:textId="77777777" w:rsidR="00EB2A7E" w:rsidRDefault="00EB2A7E" w:rsidP="00EB2A7E">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lastRenderedPageBreak/>
        <w:t xml:space="preserve">Le mandataire représente l'ensemble des membres du groupement vis à vis du Pouvoir adjudicateur, et coordonne les prestations. Le mandataire assiste à toutes les réunions éventuellement prévues par le </w:t>
      </w:r>
      <w:r>
        <w:rPr>
          <w:rFonts w:ascii="Arial" w:hAnsi="Arial" w:cs="Arial"/>
          <w:sz w:val="20"/>
          <w:szCs w:val="20"/>
        </w:rPr>
        <w:t>marché</w:t>
      </w:r>
      <w:r w:rsidRPr="00301E55">
        <w:rPr>
          <w:rFonts w:ascii="Arial" w:hAnsi="Arial" w:cs="Arial"/>
          <w:sz w:val="20"/>
          <w:szCs w:val="20"/>
        </w:rPr>
        <w:t>.</w:t>
      </w:r>
    </w:p>
    <w:p w14:paraId="417609B6" w14:textId="77777777" w:rsidR="00EB2A7E" w:rsidRDefault="00EB2A7E" w:rsidP="00EB2A7E">
      <w:pPr>
        <w:widowControl w:val="0"/>
        <w:spacing w:before="120" w:after="120" w:line="240" w:lineRule="exact"/>
        <w:ind w:right="40"/>
        <w:jc w:val="both"/>
        <w:rPr>
          <w:rFonts w:ascii="Arial" w:hAnsi="Arial" w:cs="Arial"/>
          <w:sz w:val="20"/>
          <w:szCs w:val="20"/>
        </w:rPr>
      </w:pPr>
      <w:bookmarkStart w:id="7" w:name="_Hlk137737247"/>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685F5A8A" w14:textId="77777777" w:rsidR="00EB2A7E" w:rsidRPr="00165772" w:rsidRDefault="00EB2A7E" w:rsidP="00EB2A7E">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2D214EA7" w14:textId="77777777" w:rsidR="00EB2A7E" w:rsidRPr="00301E55" w:rsidRDefault="00EB2A7E" w:rsidP="00EB2A7E">
      <w:pPr>
        <w:pStyle w:val="Titre2"/>
      </w:pPr>
      <w:bookmarkStart w:id="8" w:name="_Ref485990747"/>
      <w:bookmarkStart w:id="9" w:name="_Toc220078710"/>
      <w:bookmarkEnd w:id="7"/>
      <w:r w:rsidRPr="00301E55">
        <w:t>Forme des notifications</w:t>
      </w:r>
      <w:bookmarkEnd w:id="8"/>
      <w:bookmarkEnd w:id="9"/>
    </w:p>
    <w:p w14:paraId="71D3336F" w14:textId="77777777" w:rsidR="00EB2A7E" w:rsidRDefault="00EB2A7E" w:rsidP="00EB2A7E">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Pr>
          <w:rFonts w:cs="Arial"/>
          <w:sz w:val="20"/>
          <w:szCs w:val="20"/>
        </w:rPr>
        <w:t xml:space="preserve"> et 4</w:t>
      </w:r>
      <w:r w:rsidRPr="00301E55">
        <w:rPr>
          <w:rFonts w:cs="Arial"/>
          <w:sz w:val="20"/>
          <w:szCs w:val="20"/>
        </w:rPr>
        <w:t xml:space="preserve"> du CCAG/FCS avec les précisions </w:t>
      </w:r>
      <w:r>
        <w:rPr>
          <w:rFonts w:cs="Arial"/>
          <w:sz w:val="20"/>
          <w:szCs w:val="20"/>
        </w:rPr>
        <w:t>qui suivent</w:t>
      </w:r>
      <w:r w:rsidRPr="00301E55">
        <w:rPr>
          <w:rFonts w:cs="Arial"/>
          <w:sz w:val="20"/>
          <w:szCs w:val="20"/>
        </w:rPr>
        <w:t>.</w:t>
      </w:r>
    </w:p>
    <w:p w14:paraId="4E691033" w14:textId="77777777" w:rsidR="00EB2A7E" w:rsidRDefault="00EB2A7E" w:rsidP="00EB2A7E">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2F9F5D81" w14:textId="77777777" w:rsidR="00EB2A7E" w:rsidRDefault="00EB2A7E" w:rsidP="00EB2A7E">
      <w:pPr>
        <w:pStyle w:val="Titre3"/>
      </w:pPr>
      <w:bookmarkStart w:id="10" w:name="_Toc220078711"/>
      <w:r>
        <w:t>Notifications destinées au Titulaire</w:t>
      </w:r>
      <w:bookmarkEnd w:id="10"/>
    </w:p>
    <w:p w14:paraId="0FD2E3B3" w14:textId="77777777" w:rsidR="00EB2A7E" w:rsidRDefault="00EB2A7E" w:rsidP="00EB2A7E">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28760898" w14:textId="77777777" w:rsidR="00EB2A7E" w:rsidRDefault="00EB2A7E" w:rsidP="00EB2A7E">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53347C65" w14:textId="77777777" w:rsidR="00EB2A7E" w:rsidRPr="00F560AB" w:rsidRDefault="00EB2A7E" w:rsidP="00EB2A7E">
      <w:pPr>
        <w:pStyle w:val="Titre3"/>
        <w:rPr>
          <w:lang w:eastAsia="fr-FR"/>
        </w:rPr>
      </w:pPr>
      <w:bookmarkStart w:id="11" w:name="_Toc220078712"/>
      <w:r>
        <w:rPr>
          <w:lang w:eastAsia="fr-FR"/>
        </w:rPr>
        <w:t>Notifications destinées au Pouvoir Adjudicateur</w:t>
      </w:r>
      <w:bookmarkEnd w:id="11"/>
    </w:p>
    <w:p w14:paraId="1F950BFB" w14:textId="77777777" w:rsidR="00EB2A7E" w:rsidRPr="00301E55" w:rsidRDefault="00EB2A7E" w:rsidP="00EB2A7E">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Pr>
          <w:rFonts w:cs="Arial"/>
          <w:sz w:val="20"/>
          <w:szCs w:val="20"/>
        </w:rPr>
        <w:t xml:space="preserve">par voie postale ou électronique, </w:t>
      </w:r>
      <w:r w:rsidRPr="00AE3F32">
        <w:rPr>
          <w:rFonts w:cs="Arial"/>
          <w:sz w:val="20"/>
          <w:szCs w:val="20"/>
        </w:rPr>
        <w:t xml:space="preserve">à l’adresse indiquée </w:t>
      </w:r>
      <w:r>
        <w:rPr>
          <w:rFonts w:cs="Arial"/>
          <w:sz w:val="20"/>
          <w:szCs w:val="20"/>
        </w:rPr>
        <w:t>en page de garde du présent document</w:t>
      </w:r>
      <w:r w:rsidRPr="00AE3F32">
        <w:rPr>
          <w:rFonts w:cs="Arial"/>
          <w:sz w:val="20"/>
          <w:szCs w:val="20"/>
        </w:rPr>
        <w:t>.</w:t>
      </w:r>
    </w:p>
    <w:p w14:paraId="33F95521" w14:textId="77777777" w:rsidR="00EB2A7E" w:rsidRPr="00301E55" w:rsidRDefault="00EB2A7E" w:rsidP="00EB2A7E">
      <w:pPr>
        <w:spacing w:line="240" w:lineRule="auto"/>
      </w:pPr>
    </w:p>
    <w:p w14:paraId="7F43AE9F" w14:textId="26FDF7DF" w:rsidR="00EB2A7E" w:rsidRPr="00AD1077" w:rsidRDefault="00364B51" w:rsidP="00EB2A7E">
      <w:pPr>
        <w:pStyle w:val="Titre1"/>
      </w:pPr>
      <w:bookmarkStart w:id="12" w:name="_Ref473041724"/>
      <w:bookmarkStart w:id="13" w:name="_Toc220078713"/>
      <w:r w:rsidRPr="00AD1077">
        <w:t>Type et f</w:t>
      </w:r>
      <w:r w:rsidR="00EB2A7E" w:rsidRPr="00AD1077">
        <w:t>orme du marché</w:t>
      </w:r>
      <w:bookmarkStart w:id="14" w:name="_Hlk137737275"/>
      <w:bookmarkEnd w:id="12"/>
      <w:bookmarkEnd w:id="13"/>
    </w:p>
    <w:p w14:paraId="628F0F95" w14:textId="5E8B6412" w:rsidR="00EB2A7E" w:rsidRPr="00AD1077" w:rsidRDefault="00364B51" w:rsidP="00364B51">
      <w:pPr>
        <w:pStyle w:val="Titre2"/>
      </w:pPr>
      <w:bookmarkStart w:id="15" w:name="_Toc220078714"/>
      <w:r w:rsidRPr="00AD1077">
        <w:t>TYPE DE MARCHE</w:t>
      </w:r>
      <w:bookmarkEnd w:id="15"/>
    </w:p>
    <w:p w14:paraId="2555B0DB" w14:textId="06B3352E"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1514F1F2B8C04F4A87F6AA87F8D799E8"/>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B6411E">
            <w:rPr>
              <w:rFonts w:ascii="Arial" w:hAnsi="Arial" w:cs="Arial"/>
              <w:sz w:val="20"/>
              <w:szCs w:val="20"/>
            </w:rPr>
            <w:t>fournitures</w:t>
          </w:r>
        </w:sdtContent>
      </w:sdt>
      <w:r w:rsidRPr="00AD1077">
        <w:rPr>
          <w:rFonts w:ascii="Arial" w:hAnsi="Arial" w:cs="Arial"/>
          <w:sz w:val="20"/>
          <w:szCs w:val="20"/>
        </w:rPr>
        <w:t xml:space="preserve">. </w:t>
      </w:r>
    </w:p>
    <w:p w14:paraId="2B999DD1" w14:textId="77777777" w:rsidR="00364B51" w:rsidRPr="00AD1077" w:rsidRDefault="00364B51" w:rsidP="00364B51">
      <w:pPr>
        <w:spacing w:after="120" w:line="240" w:lineRule="auto"/>
        <w:jc w:val="both"/>
        <w:rPr>
          <w:rFonts w:ascii="Arial" w:hAnsi="Arial" w:cs="Arial"/>
          <w:b/>
          <w:color w:val="FF0000"/>
          <w:sz w:val="20"/>
          <w:szCs w:val="20"/>
        </w:rPr>
      </w:pPr>
    </w:p>
    <w:p w14:paraId="12B5D293" w14:textId="66F2061C" w:rsidR="00364B51" w:rsidRPr="00AD1077" w:rsidRDefault="00364B51" w:rsidP="00364B51">
      <w:pPr>
        <w:pStyle w:val="Titre2"/>
      </w:pPr>
      <w:bookmarkStart w:id="16" w:name="_Toc220078715"/>
      <w:r w:rsidRPr="00AD1077">
        <w:t>FORME DE MARCHE</w:t>
      </w:r>
      <w:bookmarkEnd w:id="16"/>
      <w:r w:rsidRPr="00AD1077">
        <w:t xml:space="preserve"> </w:t>
      </w:r>
    </w:p>
    <w:bookmarkEnd w:id="14"/>
    <w:p w14:paraId="213EB86A" w14:textId="77777777" w:rsidR="00EB2A7E" w:rsidRPr="0006166F" w:rsidRDefault="00EB2A7E" w:rsidP="00EB2A7E">
      <w:pPr>
        <w:spacing w:after="120" w:line="240" w:lineRule="auto"/>
        <w:jc w:val="both"/>
        <w:rPr>
          <w:rFonts w:ascii="Arial" w:hAnsi="Arial" w:cs="Arial"/>
          <w:sz w:val="20"/>
          <w:szCs w:val="20"/>
        </w:rPr>
      </w:pPr>
    </w:p>
    <w:p w14:paraId="6732DB64" w14:textId="77777777" w:rsidR="00EB2A7E" w:rsidRPr="00D51AFA"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Il s’agit d’un accord-cadre exécuté par émission de bons de commande, dans les </w:t>
      </w:r>
      <w:r w:rsidRPr="000D6A68">
        <w:rPr>
          <w:rFonts w:ascii="Arial" w:hAnsi="Arial" w:cs="Arial"/>
          <w:sz w:val="20"/>
          <w:szCs w:val="20"/>
        </w:rPr>
        <w:t>conditions prévues aux articles R.2162-1 à R.2162-6, R. 2162-13 et R. 2162-14 du code de la commande publique.</w:t>
      </w:r>
    </w:p>
    <w:p w14:paraId="251782D7" w14:textId="77777777" w:rsidR="00EB2A7E" w:rsidRDefault="00EB2A7E" w:rsidP="00EB2A7E">
      <w:pPr>
        <w:spacing w:after="120" w:line="240" w:lineRule="auto"/>
        <w:jc w:val="both"/>
        <w:rPr>
          <w:rFonts w:ascii="Arial" w:hAnsi="Arial" w:cs="Arial"/>
          <w:sz w:val="20"/>
          <w:szCs w:val="20"/>
        </w:rPr>
      </w:pPr>
    </w:p>
    <w:p w14:paraId="55CF59ED" w14:textId="77777777" w:rsidR="00EB2A7E" w:rsidRDefault="00EB2A7E" w:rsidP="00EB2A7E">
      <w:pPr>
        <w:spacing w:after="120" w:line="240" w:lineRule="auto"/>
        <w:jc w:val="both"/>
        <w:rPr>
          <w:rFonts w:ascii="Arial" w:hAnsi="Arial" w:cs="Arial"/>
          <w:sz w:val="20"/>
          <w:szCs w:val="20"/>
        </w:rPr>
      </w:pPr>
    </w:p>
    <w:p w14:paraId="04BF169D" w14:textId="288F8C28" w:rsidR="00EB2A7E" w:rsidRDefault="00EB2A7E" w:rsidP="00EB2A7E">
      <w:pPr>
        <w:spacing w:after="120" w:line="240" w:lineRule="auto"/>
        <w:jc w:val="both"/>
        <w:rPr>
          <w:rFonts w:ascii="Arial" w:hAnsi="Arial" w:cs="Arial"/>
          <w:sz w:val="20"/>
          <w:szCs w:val="20"/>
        </w:rPr>
      </w:pPr>
      <w:r>
        <w:rPr>
          <w:rFonts w:ascii="Arial" w:hAnsi="Arial" w:cs="Arial"/>
          <w:sz w:val="20"/>
          <w:szCs w:val="20"/>
        </w:rPr>
        <w:lastRenderedPageBreak/>
        <w:t xml:space="preserve">L’accord-cadre est conclu </w:t>
      </w:r>
      <w:r w:rsidRPr="00301E55">
        <w:rPr>
          <w:rFonts w:ascii="Arial" w:hAnsi="Arial" w:cs="Arial"/>
          <w:sz w:val="20"/>
          <w:szCs w:val="20"/>
        </w:rPr>
        <w:t xml:space="preserve">sans montant ni quantité minimum </w:t>
      </w:r>
      <w:r w:rsidR="00364B51">
        <w:rPr>
          <w:rFonts w:ascii="Arial" w:hAnsi="Arial" w:cs="Arial"/>
          <w:sz w:val="20"/>
          <w:szCs w:val="20"/>
        </w:rPr>
        <w:t xml:space="preserve">et avec un </w:t>
      </w:r>
      <w:r w:rsidRPr="00301E55">
        <w:rPr>
          <w:rFonts w:ascii="Arial" w:hAnsi="Arial" w:cs="Arial"/>
          <w:sz w:val="20"/>
          <w:szCs w:val="20"/>
        </w:rPr>
        <w:t>maximum</w:t>
      </w:r>
      <w:r w:rsidR="00364B51">
        <w:rPr>
          <w:rFonts w:ascii="Arial" w:hAnsi="Arial" w:cs="Arial"/>
          <w:sz w:val="20"/>
          <w:szCs w:val="20"/>
        </w:rPr>
        <w:t xml:space="preserve"> (en valeur ou en quantité)</w:t>
      </w:r>
      <w:r>
        <w:rPr>
          <w:rFonts w:ascii="Arial" w:hAnsi="Arial" w:cs="Arial"/>
          <w:sz w:val="20"/>
          <w:szCs w:val="20"/>
        </w:rPr>
        <w:t>.</w:t>
      </w:r>
    </w:p>
    <w:p w14:paraId="258ABD92" w14:textId="7A761009" w:rsidR="00AD1077" w:rsidRPr="00301E55" w:rsidRDefault="00AD1077" w:rsidP="00AD1077">
      <w:pPr>
        <w:pStyle w:val="Paragraphedeliste"/>
        <w:numPr>
          <w:ilvl w:val="0"/>
          <w:numId w:val="3"/>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montant </w:t>
      </w:r>
      <w:r w:rsidRPr="00B6411E">
        <w:rPr>
          <w:rFonts w:ascii="Arial" w:hAnsi="Arial" w:cs="Arial"/>
          <w:sz w:val="20"/>
          <w:szCs w:val="20"/>
        </w:rPr>
        <w:t xml:space="preserve">maximum de </w:t>
      </w:r>
      <w:r w:rsidR="00E67AD8">
        <w:rPr>
          <w:rFonts w:ascii="Arial" w:hAnsi="Arial" w:cs="Arial"/>
          <w:sz w:val="20"/>
          <w:szCs w:val="20"/>
        </w:rPr>
        <w:t>800</w:t>
      </w:r>
      <w:r w:rsidR="00E67AD8" w:rsidRPr="00B6411E">
        <w:rPr>
          <w:rFonts w:ascii="Arial" w:hAnsi="Arial" w:cs="Arial"/>
          <w:sz w:val="20"/>
          <w:szCs w:val="20"/>
        </w:rPr>
        <w:t xml:space="preserve"> </w:t>
      </w:r>
      <w:r w:rsidR="00B6411E" w:rsidRPr="00B6411E">
        <w:rPr>
          <w:rFonts w:ascii="Arial" w:hAnsi="Arial" w:cs="Arial"/>
          <w:sz w:val="20"/>
          <w:szCs w:val="20"/>
        </w:rPr>
        <w:t>000</w:t>
      </w:r>
      <w:r w:rsidRPr="00B6411E">
        <w:rPr>
          <w:rFonts w:ascii="Arial" w:hAnsi="Arial" w:cs="Arial"/>
          <w:sz w:val="20"/>
          <w:szCs w:val="20"/>
        </w:rPr>
        <w:t>€ HT</w:t>
      </w:r>
      <w:r w:rsidR="00704B8F">
        <w:rPr>
          <w:rFonts w:ascii="Arial" w:hAnsi="Arial" w:cs="Arial"/>
          <w:sz w:val="20"/>
          <w:szCs w:val="20"/>
        </w:rPr>
        <w:t xml:space="preserve"> sur la durée totale d’exécution</w:t>
      </w:r>
      <w:r w:rsidRPr="00B6411E">
        <w:rPr>
          <w:rFonts w:ascii="Arial" w:hAnsi="Arial" w:cs="Arial"/>
          <w:sz w:val="20"/>
          <w:szCs w:val="20"/>
        </w:rPr>
        <w:t>.</w:t>
      </w:r>
      <w:r w:rsidRPr="00301E55">
        <w:rPr>
          <w:rFonts w:ascii="Arial" w:hAnsi="Arial" w:cs="Arial"/>
          <w:sz w:val="20"/>
          <w:szCs w:val="20"/>
        </w:rPr>
        <w:t xml:space="preserve"> </w:t>
      </w:r>
    </w:p>
    <w:p w14:paraId="2EB04A06" w14:textId="09421164"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quantités mentionnées </w:t>
      </w:r>
      <w:r w:rsidRPr="00B6411E">
        <w:rPr>
          <w:rFonts w:ascii="Arial" w:hAnsi="Arial" w:cs="Arial"/>
          <w:sz w:val="20"/>
          <w:szCs w:val="20"/>
        </w:rPr>
        <w:t>dans le catalogue des besoins ont</w:t>
      </w:r>
      <w:r w:rsidRPr="00301E55">
        <w:rPr>
          <w:rFonts w:ascii="Arial" w:hAnsi="Arial" w:cs="Arial"/>
          <w:sz w:val="20"/>
          <w:szCs w:val="20"/>
        </w:rPr>
        <w:t xml:space="preserve"> été calculées en fonction des consommations de l’exercice précédent.</w:t>
      </w:r>
    </w:p>
    <w:p w14:paraId="7D5C39B6" w14:textId="35153293" w:rsidR="00EB2A7E" w:rsidRPr="00301E55" w:rsidRDefault="00EB2A7E" w:rsidP="00EB2A7E">
      <w:pPr>
        <w:pStyle w:val="Paragraphedeliste"/>
        <w:spacing w:after="120" w:line="240" w:lineRule="auto"/>
        <w:ind w:left="0"/>
        <w:jc w:val="both"/>
        <w:rPr>
          <w:rFonts w:ascii="Arial" w:hAnsi="Arial" w:cs="Arial"/>
          <w:sz w:val="20"/>
          <w:szCs w:val="20"/>
        </w:rPr>
      </w:pPr>
      <w:r w:rsidRPr="00301E55">
        <w:rPr>
          <w:rFonts w:ascii="Arial" w:hAnsi="Arial" w:cs="Arial"/>
          <w:sz w:val="20"/>
          <w:szCs w:val="20"/>
        </w:rPr>
        <w:t>L’accord-cadre est conclu en mono-titularisation</w:t>
      </w:r>
      <w:r w:rsidR="00B6411E">
        <w:rPr>
          <w:rFonts w:ascii="Arial" w:hAnsi="Arial" w:cs="Arial"/>
          <w:sz w:val="20"/>
          <w:szCs w:val="20"/>
        </w:rPr>
        <w:t>.</w:t>
      </w:r>
    </w:p>
    <w:p w14:paraId="561EF3D3" w14:textId="77777777" w:rsidR="00EB2A7E" w:rsidRPr="00301E55" w:rsidRDefault="00EB2A7E" w:rsidP="00EB2A7E">
      <w:pPr>
        <w:spacing w:after="120" w:line="240" w:lineRule="auto"/>
        <w:jc w:val="both"/>
        <w:rPr>
          <w:rFonts w:ascii="Arial" w:hAnsi="Arial" w:cs="Arial"/>
          <w:sz w:val="20"/>
          <w:szCs w:val="20"/>
        </w:rPr>
      </w:pPr>
    </w:p>
    <w:p w14:paraId="560D412F" w14:textId="77777777" w:rsidR="00EB2A7E" w:rsidRPr="00301E55" w:rsidRDefault="00EB2A7E" w:rsidP="00EB2A7E">
      <w:pPr>
        <w:pStyle w:val="Titre1"/>
      </w:pPr>
      <w:bookmarkStart w:id="17" w:name="_Ref29198610"/>
      <w:bookmarkStart w:id="18" w:name="_Toc220078716"/>
      <w:r w:rsidRPr="00301E55">
        <w:t xml:space="preserve">Décomposition </w:t>
      </w:r>
      <w:r>
        <w:t>en lots</w:t>
      </w:r>
      <w:bookmarkEnd w:id="17"/>
      <w:bookmarkEnd w:id="18"/>
    </w:p>
    <w:p w14:paraId="40082443" w14:textId="46A1D097" w:rsidR="00EB2A7E" w:rsidRDefault="00EB2A7E" w:rsidP="00EB2A7E">
      <w:pPr>
        <w:spacing w:after="120" w:line="240" w:lineRule="auto"/>
        <w:rPr>
          <w:rFonts w:ascii="Arial" w:hAnsi="Arial" w:cs="Arial"/>
          <w:sz w:val="20"/>
          <w:szCs w:val="20"/>
        </w:rPr>
      </w:pPr>
      <w:r w:rsidRPr="00301E55">
        <w:rPr>
          <w:rFonts w:ascii="Arial" w:hAnsi="Arial" w:cs="Arial"/>
          <w:sz w:val="20"/>
          <w:szCs w:val="20"/>
        </w:rPr>
        <w:t xml:space="preserve">Le </w:t>
      </w:r>
      <w:r w:rsidRPr="00E22803">
        <w:rPr>
          <w:rFonts w:ascii="Arial" w:hAnsi="Arial" w:cs="Arial"/>
          <w:sz w:val="20"/>
          <w:szCs w:val="20"/>
        </w:rPr>
        <w:t>marché</w:t>
      </w:r>
      <w:r w:rsidRPr="00301E55">
        <w:rPr>
          <w:rFonts w:ascii="Arial" w:hAnsi="Arial" w:cs="Arial"/>
          <w:sz w:val="20"/>
          <w:szCs w:val="20"/>
        </w:rPr>
        <w:t xml:space="preserve"> n’est pas </w:t>
      </w:r>
      <w:r w:rsidRPr="00D52446">
        <w:rPr>
          <w:rFonts w:ascii="Arial" w:hAnsi="Arial" w:cs="Arial"/>
          <w:sz w:val="20"/>
          <w:szCs w:val="20"/>
        </w:rPr>
        <w:t xml:space="preserve">alloti. </w:t>
      </w:r>
    </w:p>
    <w:p w14:paraId="48CC1196" w14:textId="77777777" w:rsidR="00B6411E" w:rsidRDefault="00B6411E" w:rsidP="00EB2A7E">
      <w:pPr>
        <w:spacing w:after="120" w:line="240" w:lineRule="auto"/>
        <w:rPr>
          <w:rFonts w:ascii="Arial" w:hAnsi="Arial" w:cs="Arial"/>
          <w:sz w:val="20"/>
          <w:szCs w:val="20"/>
        </w:rPr>
      </w:pPr>
    </w:p>
    <w:p w14:paraId="087EB452" w14:textId="77777777" w:rsidR="00EB2A7E" w:rsidRPr="00301E55" w:rsidRDefault="00EB2A7E" w:rsidP="00EB2A7E">
      <w:pPr>
        <w:pStyle w:val="Titre1"/>
      </w:pPr>
      <w:bookmarkStart w:id="19" w:name="_Toc220078717"/>
      <w:r>
        <w:t>Marchés</w:t>
      </w:r>
      <w:r w:rsidRPr="00301E55">
        <w:t xml:space="preserve"> complémentaires</w:t>
      </w:r>
      <w:bookmarkEnd w:id="19"/>
    </w:p>
    <w:p w14:paraId="2D15087C" w14:textId="08BCB892" w:rsidR="00EB2A7E" w:rsidRDefault="00EB2A7E" w:rsidP="003A2F4C">
      <w:pPr>
        <w:spacing w:after="120" w:line="240" w:lineRule="auto"/>
        <w:jc w:val="both"/>
        <w:rPr>
          <w:rFonts w:ascii="Arial" w:hAnsi="Arial" w:cs="Arial"/>
          <w:sz w:val="20"/>
          <w:szCs w:val="20"/>
        </w:rPr>
      </w:pPr>
      <w:r w:rsidRPr="00301E55">
        <w:rPr>
          <w:rFonts w:ascii="Arial" w:hAnsi="Arial" w:cs="Arial"/>
          <w:sz w:val="20"/>
          <w:szCs w:val="20"/>
        </w:rPr>
        <w:t xml:space="preserve">Conformément à ce qui est prévu à l’article </w:t>
      </w:r>
      <w:r>
        <w:rPr>
          <w:rFonts w:ascii="Arial" w:hAnsi="Arial" w:cs="Arial"/>
          <w:sz w:val="20"/>
          <w:szCs w:val="20"/>
        </w:rPr>
        <w:t>R.2122-4 1° du code de la commande publique</w:t>
      </w:r>
      <w:r w:rsidRPr="00301E55">
        <w:rPr>
          <w:rFonts w:ascii="Arial" w:hAnsi="Arial" w:cs="Arial"/>
          <w:sz w:val="20"/>
          <w:szCs w:val="20"/>
        </w:rPr>
        <w:t>, pour les marché</w:t>
      </w:r>
      <w:r>
        <w:rPr>
          <w:rFonts w:ascii="Arial" w:hAnsi="Arial" w:cs="Arial"/>
          <w:sz w:val="20"/>
          <w:szCs w:val="20"/>
        </w:rPr>
        <w:t xml:space="preserve">s </w:t>
      </w:r>
      <w:r w:rsidRPr="00301E55">
        <w:rPr>
          <w:rFonts w:ascii="Arial" w:hAnsi="Arial" w:cs="Arial"/>
          <w:sz w:val="20"/>
          <w:szCs w:val="20"/>
        </w:rPr>
        <w:t xml:space="preserve">de fournitures,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complémentaires avec le(s) Titulaire(s) de ce marché</w:t>
      </w:r>
      <w:r w:rsidRPr="00D52446">
        <w:rPr>
          <w:rFonts w:ascii="Arial" w:hAnsi="Arial" w:cs="Arial"/>
          <w:sz w:val="20"/>
          <w:szCs w:val="20"/>
        </w:rPr>
        <w:t xml:space="preserve">. </w:t>
      </w:r>
    </w:p>
    <w:p w14:paraId="4B017C40" w14:textId="77777777" w:rsidR="003A2F4C" w:rsidRPr="00301E55" w:rsidRDefault="003A2F4C" w:rsidP="003A2F4C">
      <w:pPr>
        <w:spacing w:after="120" w:line="240" w:lineRule="auto"/>
        <w:jc w:val="both"/>
        <w:rPr>
          <w:rFonts w:ascii="Arial" w:eastAsia="Times New Roman" w:hAnsi="Arial" w:cs="Arial"/>
          <w:sz w:val="20"/>
          <w:szCs w:val="20"/>
        </w:rPr>
      </w:pPr>
    </w:p>
    <w:p w14:paraId="1AF355FD" w14:textId="760F5947" w:rsidR="00EB2A7E" w:rsidRDefault="00EB2A7E" w:rsidP="00EB2A7E">
      <w:pPr>
        <w:pStyle w:val="Titre1"/>
      </w:pPr>
      <w:bookmarkStart w:id="20" w:name="_Ref479001796"/>
      <w:bookmarkStart w:id="21" w:name="_Toc220078718"/>
      <w:r w:rsidRPr="00301E55">
        <w:t xml:space="preserve">Durée du </w:t>
      </w:r>
      <w:r>
        <w:t>marché</w:t>
      </w:r>
      <w:bookmarkEnd w:id="20"/>
      <w:bookmarkEnd w:id="21"/>
    </w:p>
    <w:p w14:paraId="1254839B" w14:textId="6E3838F6" w:rsidR="00EB2A7E" w:rsidRPr="009C1E84" w:rsidRDefault="00EB2A7E" w:rsidP="00EB2A7E">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conclu pour une </w:t>
      </w:r>
      <w:r w:rsidRPr="00B6411E">
        <w:rPr>
          <w:rFonts w:ascii="Arial" w:hAnsi="Arial" w:cs="Arial"/>
          <w:sz w:val="20"/>
          <w:szCs w:val="20"/>
        </w:rPr>
        <w:t xml:space="preserve">durée de </w:t>
      </w:r>
      <w:proofErr w:type="spellStart"/>
      <w:r w:rsidR="00393D51">
        <w:rPr>
          <w:rFonts w:ascii="Arial" w:hAnsi="Arial" w:cs="Arial"/>
          <w:sz w:val="20"/>
          <w:szCs w:val="20"/>
        </w:rPr>
        <w:t>quarante huit</w:t>
      </w:r>
      <w:proofErr w:type="spellEnd"/>
      <w:r w:rsidR="00393D51">
        <w:rPr>
          <w:rFonts w:ascii="Arial" w:hAnsi="Arial" w:cs="Arial"/>
          <w:sz w:val="20"/>
          <w:szCs w:val="20"/>
        </w:rPr>
        <w:t xml:space="preserve"> </w:t>
      </w:r>
      <w:r w:rsidRPr="00B6411E">
        <w:rPr>
          <w:rFonts w:ascii="Arial" w:hAnsi="Arial" w:cs="Arial"/>
          <w:sz w:val="20"/>
          <w:szCs w:val="20"/>
        </w:rPr>
        <w:t>(</w:t>
      </w:r>
      <w:r w:rsidR="00393D51">
        <w:rPr>
          <w:rFonts w:ascii="Arial" w:hAnsi="Arial" w:cs="Arial"/>
          <w:sz w:val="20"/>
          <w:szCs w:val="20"/>
        </w:rPr>
        <w:t>48</w:t>
      </w:r>
      <w:r w:rsidRPr="00B6411E">
        <w:rPr>
          <w:rFonts w:ascii="Arial" w:hAnsi="Arial" w:cs="Arial"/>
          <w:sz w:val="20"/>
          <w:szCs w:val="20"/>
        </w:rPr>
        <w:t>) mois</w:t>
      </w:r>
      <w:r w:rsidRPr="00301E55">
        <w:rPr>
          <w:rFonts w:ascii="Arial" w:hAnsi="Arial" w:cs="Arial"/>
          <w:sz w:val="20"/>
          <w:szCs w:val="20"/>
        </w:rPr>
        <w:t xml:space="preserve"> à compter de sa notification.</w:t>
      </w:r>
    </w:p>
    <w:p w14:paraId="7BDE4E8D" w14:textId="18243756" w:rsidR="00EB2A7E" w:rsidRPr="00AD1077" w:rsidRDefault="00393D51" w:rsidP="00EB2A7E">
      <w:pPr>
        <w:spacing w:after="120" w:line="240" w:lineRule="auto"/>
        <w:jc w:val="both"/>
        <w:rPr>
          <w:rFonts w:ascii="Arial" w:hAnsi="Arial" w:cs="Arial"/>
          <w:sz w:val="20"/>
          <w:szCs w:val="20"/>
        </w:rPr>
      </w:pPr>
      <w:r>
        <w:rPr>
          <w:rFonts w:ascii="Arial" w:hAnsi="Arial" w:cs="Arial"/>
          <w:sz w:val="20"/>
          <w:szCs w:val="20"/>
        </w:rPr>
        <w:t>Le marché n’est pas reconductible.</w:t>
      </w:r>
    </w:p>
    <w:p w14:paraId="4C2181C3" w14:textId="77777777" w:rsidR="00EB2A7E" w:rsidRPr="00301E55" w:rsidRDefault="00EB2A7E" w:rsidP="00EB2A7E">
      <w:pPr>
        <w:pStyle w:val="Titre1"/>
      </w:pPr>
      <w:bookmarkStart w:id="22" w:name="_Ref473207099"/>
      <w:bookmarkStart w:id="23" w:name="_Toc220078719"/>
      <w:r w:rsidRPr="00301E55">
        <w:t>Documents contractuels</w:t>
      </w:r>
      <w:bookmarkEnd w:id="22"/>
      <w:bookmarkEnd w:id="23"/>
    </w:p>
    <w:p w14:paraId="3C7C0628" w14:textId="6CAC78A2" w:rsidR="00EB2A7E" w:rsidRPr="00AB1BC9" w:rsidRDefault="00EB2A7E" w:rsidP="00EB2A7E">
      <w:pPr>
        <w:tabs>
          <w:tab w:val="left" w:pos="5529"/>
        </w:tabs>
        <w:spacing w:after="120" w:line="240" w:lineRule="auto"/>
        <w:jc w:val="both"/>
        <w:rPr>
          <w:rFonts w:ascii="Arial" w:hAnsi="Arial" w:cs="Arial"/>
          <w:sz w:val="20"/>
          <w:szCs w:val="20"/>
        </w:rPr>
      </w:pPr>
      <w:bookmarkStart w:id="24" w:name="_Hlk83110265"/>
      <w:r w:rsidRPr="00AB1BC9">
        <w:rPr>
          <w:rFonts w:ascii="Arial" w:hAnsi="Arial" w:cs="Arial"/>
          <w:sz w:val="20"/>
          <w:szCs w:val="20"/>
        </w:rPr>
        <w:t>Par dérogation à l’article 4</w:t>
      </w:r>
      <w:r w:rsidR="00972107">
        <w:rPr>
          <w:rFonts w:ascii="Arial" w:hAnsi="Arial" w:cs="Arial"/>
          <w:sz w:val="20"/>
          <w:szCs w:val="20"/>
        </w:rPr>
        <w:t>.1</w:t>
      </w:r>
      <w:r w:rsidRPr="00AB1BC9">
        <w:rPr>
          <w:rFonts w:ascii="Arial" w:hAnsi="Arial" w:cs="Arial"/>
          <w:sz w:val="20"/>
          <w:szCs w:val="20"/>
        </w:rPr>
        <w:t xml:space="preserve"> CCAG/FCS, </w:t>
      </w:r>
      <w:r w:rsidR="004A7963">
        <w:rPr>
          <w:rFonts w:ascii="Arial" w:hAnsi="Arial" w:cs="Arial"/>
          <w:sz w:val="20"/>
          <w:szCs w:val="20"/>
        </w:rPr>
        <w:t>l</w:t>
      </w:r>
      <w:r w:rsidRPr="00AB1BC9">
        <w:rPr>
          <w:rFonts w:ascii="Arial" w:hAnsi="Arial" w:cs="Arial"/>
          <w:sz w:val="20"/>
          <w:szCs w:val="20"/>
        </w:rPr>
        <w:t>e marché est régi par les documents contractuels énumérés ci-dessous par ordre de priorité décroissante :</w:t>
      </w:r>
      <w:bookmarkStart w:id="25" w:name="_Hlk137737662"/>
    </w:p>
    <w:bookmarkEnd w:id="24"/>
    <w:p w14:paraId="7D051115" w14:textId="77777777" w:rsidR="00EB2A7E" w:rsidRPr="00301E55"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466D49B1" w14:textId="77777777" w:rsidR="00EB2A7E" w:rsidRDefault="00EB2A7E" w:rsidP="00EB2A7E">
      <w:pPr>
        <w:numPr>
          <w:ilvl w:val="0"/>
          <w:numId w:val="9"/>
        </w:numPr>
        <w:spacing w:after="0" w:line="240" w:lineRule="auto"/>
        <w:ind w:left="568" w:hanging="284"/>
        <w:contextualSpacing/>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69B0D6E7" w14:textId="34F648C8" w:rsidR="00EB2A7E"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731678">
        <w:rPr>
          <w:rFonts w:ascii="Arial" w:hAnsi="Arial" w:cs="Arial"/>
          <w:sz w:val="20"/>
          <w:szCs w:val="20"/>
        </w:rPr>
        <w:t>Annexe</w:t>
      </w:r>
      <w:r w:rsidR="005C1288">
        <w:rPr>
          <w:rFonts w:ascii="Arial" w:hAnsi="Arial" w:cs="Arial"/>
          <w:sz w:val="20"/>
          <w:szCs w:val="20"/>
        </w:rPr>
        <w:t xml:space="preserve"> </w:t>
      </w:r>
      <w:r w:rsidRPr="00731678">
        <w:rPr>
          <w:rFonts w:ascii="Arial" w:hAnsi="Arial" w:cs="Arial"/>
          <w:sz w:val="20"/>
          <w:szCs w:val="20"/>
        </w:rPr>
        <w:t>financière</w:t>
      </w:r>
      <w:r w:rsidR="00972107">
        <w:rPr>
          <w:rFonts w:ascii="Arial" w:hAnsi="Arial" w:cs="Arial"/>
          <w:sz w:val="20"/>
          <w:szCs w:val="20"/>
        </w:rPr>
        <w:t xml:space="preserve"> (BPU et catalogue éventuel)</w:t>
      </w:r>
      <w:r>
        <w:rPr>
          <w:rFonts w:ascii="Arial" w:hAnsi="Arial" w:cs="Arial"/>
          <w:sz w:val="20"/>
          <w:szCs w:val="20"/>
        </w:rPr>
        <w:t>,</w:t>
      </w:r>
    </w:p>
    <w:p w14:paraId="40314052" w14:textId="73E53CE0" w:rsidR="00EB2A7E" w:rsidRPr="00AD1077"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AD1077">
        <w:rPr>
          <w:rFonts w:ascii="Arial" w:hAnsi="Arial" w:cs="Arial"/>
          <w:sz w:val="20"/>
          <w:szCs w:val="20"/>
        </w:rPr>
        <w:t>Annexe relative aux établissements adhérents du groupement de commandes ;</w:t>
      </w:r>
    </w:p>
    <w:p w14:paraId="33AE4EC7" w14:textId="58179858" w:rsidR="00EB2A7E"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le</w:t>
      </w:r>
      <w:proofErr w:type="gramEnd"/>
      <w:r w:rsidRPr="00AD1077">
        <w:rPr>
          <w:rFonts w:ascii="Arial" w:hAnsi="Arial" w:cs="Arial"/>
          <w:sz w:val="20"/>
          <w:szCs w:val="20"/>
        </w:rPr>
        <w:t xml:space="preserve"> Cahier des Clauses Techniques Particulières et ses annexes </w:t>
      </w:r>
      <w:r w:rsidR="009410BA" w:rsidRPr="00AD1077">
        <w:rPr>
          <w:rFonts w:ascii="Arial" w:hAnsi="Arial" w:cs="Arial"/>
          <w:sz w:val="20"/>
          <w:szCs w:val="20"/>
        </w:rPr>
        <w:t>dans leur version résultant des dernières modifications éventuelles, opérées par avenant</w:t>
      </w:r>
      <w:r w:rsidR="005C1288">
        <w:rPr>
          <w:rFonts w:ascii="Arial" w:hAnsi="Arial" w:cs="Arial"/>
          <w:sz w:val="20"/>
          <w:szCs w:val="20"/>
        </w:rPr>
        <w:t> :</w:t>
      </w:r>
    </w:p>
    <w:p w14:paraId="1C3C3BE4" w14:textId="3A156072" w:rsidR="005C1288" w:rsidRDefault="005C1288" w:rsidP="005C1288">
      <w:pPr>
        <w:spacing w:after="120" w:line="240" w:lineRule="auto"/>
        <w:ind w:left="852"/>
        <w:contextualSpacing/>
        <w:jc w:val="both"/>
        <w:rPr>
          <w:rFonts w:ascii="Arial" w:hAnsi="Arial" w:cs="Arial"/>
          <w:sz w:val="20"/>
          <w:szCs w:val="20"/>
        </w:rPr>
      </w:pPr>
      <w:bookmarkStart w:id="26" w:name="_Hlk220076430"/>
      <w:r>
        <w:rPr>
          <w:rFonts w:ascii="Arial" w:hAnsi="Arial" w:cs="Arial"/>
          <w:sz w:val="20"/>
          <w:szCs w:val="20"/>
        </w:rPr>
        <w:t>- Annexe 1 Descriptif des produits</w:t>
      </w:r>
    </w:p>
    <w:p w14:paraId="6121C97B" w14:textId="6A6788A5" w:rsidR="005C1288" w:rsidRDefault="005C1288" w:rsidP="005C1288">
      <w:pPr>
        <w:spacing w:after="120" w:line="240" w:lineRule="auto"/>
        <w:ind w:left="852"/>
        <w:contextualSpacing/>
        <w:jc w:val="both"/>
        <w:rPr>
          <w:rFonts w:ascii="Arial" w:hAnsi="Arial" w:cs="Arial"/>
          <w:sz w:val="20"/>
          <w:szCs w:val="20"/>
        </w:rPr>
      </w:pPr>
      <w:r>
        <w:rPr>
          <w:rFonts w:ascii="Arial" w:hAnsi="Arial" w:cs="Arial"/>
          <w:sz w:val="20"/>
          <w:szCs w:val="20"/>
        </w:rPr>
        <w:t>- Annexe 2 Fiches logistiques</w:t>
      </w:r>
    </w:p>
    <w:p w14:paraId="64A15222" w14:textId="615E6C61" w:rsidR="005C1288" w:rsidRDefault="005C1288" w:rsidP="005C1288">
      <w:pPr>
        <w:spacing w:after="120" w:line="240" w:lineRule="auto"/>
        <w:ind w:left="852"/>
        <w:contextualSpacing/>
        <w:jc w:val="both"/>
        <w:rPr>
          <w:rFonts w:ascii="Arial" w:hAnsi="Arial" w:cs="Arial"/>
          <w:sz w:val="20"/>
          <w:szCs w:val="20"/>
        </w:rPr>
      </w:pPr>
      <w:r>
        <w:rPr>
          <w:rFonts w:ascii="Arial" w:hAnsi="Arial" w:cs="Arial"/>
          <w:sz w:val="20"/>
          <w:szCs w:val="20"/>
        </w:rPr>
        <w:t xml:space="preserve">- Annexe 4 Cadre </w:t>
      </w:r>
      <w:r w:rsidR="00EC64E4">
        <w:rPr>
          <w:rFonts w:ascii="Arial" w:hAnsi="Arial" w:cs="Arial"/>
          <w:sz w:val="20"/>
          <w:szCs w:val="20"/>
        </w:rPr>
        <w:t>de réponse environnemental</w:t>
      </w:r>
    </w:p>
    <w:p w14:paraId="005DD742" w14:textId="4BA12B3D" w:rsidR="005C1288" w:rsidRPr="00AD1077" w:rsidRDefault="005C1288" w:rsidP="005C1288">
      <w:pPr>
        <w:spacing w:after="120" w:line="240" w:lineRule="auto"/>
        <w:ind w:left="852"/>
        <w:contextualSpacing/>
        <w:jc w:val="both"/>
        <w:rPr>
          <w:rFonts w:ascii="Arial" w:hAnsi="Arial" w:cs="Arial"/>
          <w:sz w:val="20"/>
          <w:szCs w:val="20"/>
        </w:rPr>
      </w:pPr>
      <w:r>
        <w:rPr>
          <w:rFonts w:ascii="Arial" w:hAnsi="Arial" w:cs="Arial"/>
          <w:sz w:val="20"/>
          <w:szCs w:val="20"/>
        </w:rPr>
        <w:t>- Annexe 5 Fiche services fournisseur</w:t>
      </w:r>
    </w:p>
    <w:bookmarkEnd w:id="26"/>
    <w:p w14:paraId="411104FB" w14:textId="2607F29A"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les</w:t>
      </w:r>
      <w:proofErr w:type="gramEnd"/>
      <w:r w:rsidRPr="00AD1077">
        <w:rPr>
          <w:rFonts w:ascii="Arial" w:hAnsi="Arial" w:cs="Arial"/>
          <w:sz w:val="20"/>
          <w:szCs w:val="20"/>
        </w:rPr>
        <w:t xml:space="preserve"> actes spéciaux de sous-traitance et leurs </w:t>
      </w:r>
      <w:r w:rsidR="009410BA" w:rsidRPr="00AD1077">
        <w:rPr>
          <w:rFonts w:ascii="Arial" w:hAnsi="Arial" w:cs="Arial"/>
          <w:sz w:val="20"/>
          <w:szCs w:val="20"/>
        </w:rPr>
        <w:t>modificatifs éventuels</w:t>
      </w:r>
      <w:r w:rsidRPr="00AD1077">
        <w:rPr>
          <w:rFonts w:ascii="Arial" w:hAnsi="Arial" w:cs="Arial"/>
          <w:sz w:val="20"/>
          <w:szCs w:val="20"/>
        </w:rPr>
        <w:t>, postérieurs à la notification de l’accord-cadre ;</w:t>
      </w:r>
    </w:p>
    <w:p w14:paraId="44F8DF1C" w14:textId="77777777"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bookmarkStart w:id="27" w:name="_Hlk83110291"/>
      <w:proofErr w:type="gramStart"/>
      <w:r w:rsidRPr="00AD1077">
        <w:rPr>
          <w:rFonts w:ascii="Arial" w:hAnsi="Arial" w:cs="Arial"/>
          <w:sz w:val="20"/>
          <w:szCs w:val="20"/>
        </w:rPr>
        <w:t>le</w:t>
      </w:r>
      <w:proofErr w:type="gramEnd"/>
      <w:r w:rsidRPr="00AD1077">
        <w:rPr>
          <w:rFonts w:ascii="Arial" w:hAnsi="Arial" w:cs="Arial"/>
          <w:sz w:val="20"/>
          <w:szCs w:val="20"/>
        </w:rPr>
        <w:t xml:space="preserve"> Cahier des Clauses Administratives Générales applicables aux marchés de fournitures courantes et de services (Arrêté du 30 mars 2021, JORF n°0078 du 1</w:t>
      </w:r>
      <w:r w:rsidRPr="00AD1077">
        <w:rPr>
          <w:rFonts w:ascii="Arial" w:hAnsi="Arial" w:cs="Arial"/>
          <w:sz w:val="20"/>
          <w:szCs w:val="20"/>
          <w:vertAlign w:val="superscript"/>
        </w:rPr>
        <w:t>er</w:t>
      </w:r>
      <w:r w:rsidRPr="00AD1077">
        <w:rPr>
          <w:rFonts w:ascii="Arial" w:hAnsi="Arial" w:cs="Arial"/>
          <w:sz w:val="20"/>
          <w:szCs w:val="20"/>
        </w:rPr>
        <w:t xml:space="preserve"> avril 2021, texte n°18) ;</w:t>
      </w:r>
    </w:p>
    <w:bookmarkEnd w:id="27"/>
    <w:p w14:paraId="1A940B6B" w14:textId="7AD74AF2"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l’offre</w:t>
      </w:r>
      <w:proofErr w:type="gramEnd"/>
      <w:r w:rsidRPr="00AD1077">
        <w:rPr>
          <w:rFonts w:ascii="Arial" w:hAnsi="Arial" w:cs="Arial"/>
          <w:sz w:val="20"/>
          <w:szCs w:val="20"/>
        </w:rPr>
        <w:t xml:space="preserve"> technique du Titulaire</w:t>
      </w:r>
      <w:r w:rsidR="009410BA" w:rsidRPr="00AD1077">
        <w:rPr>
          <w:rFonts w:ascii="Arial" w:hAnsi="Arial" w:cs="Arial"/>
          <w:sz w:val="20"/>
          <w:szCs w:val="20"/>
        </w:rPr>
        <w:t>.</w:t>
      </w:r>
    </w:p>
    <w:p w14:paraId="0FF1D551" w14:textId="77777777" w:rsidR="00AD1077" w:rsidRDefault="00AD1077" w:rsidP="00EB2A7E">
      <w:pPr>
        <w:tabs>
          <w:tab w:val="left" w:pos="5529"/>
        </w:tabs>
        <w:spacing w:after="120" w:line="240" w:lineRule="auto"/>
        <w:jc w:val="both"/>
        <w:rPr>
          <w:rFonts w:ascii="Arial" w:hAnsi="Arial" w:cs="Arial"/>
          <w:strike/>
          <w:sz w:val="20"/>
          <w:szCs w:val="20"/>
        </w:rPr>
      </w:pPr>
    </w:p>
    <w:p w14:paraId="6BF5D4EC" w14:textId="6FBF10BB" w:rsidR="00EB2A7E" w:rsidRPr="00301E55" w:rsidRDefault="00EB2A7E" w:rsidP="00EB2A7E">
      <w:pPr>
        <w:tabs>
          <w:tab w:val="left" w:pos="5529"/>
        </w:tabs>
        <w:spacing w:after="120" w:line="240" w:lineRule="auto"/>
        <w:jc w:val="both"/>
        <w:rPr>
          <w:rFonts w:ascii="Arial" w:hAnsi="Arial" w:cs="Arial"/>
          <w:sz w:val="20"/>
          <w:szCs w:val="20"/>
        </w:rPr>
      </w:pPr>
      <w:r w:rsidRPr="00AD1077">
        <w:rPr>
          <w:rFonts w:ascii="Arial" w:hAnsi="Arial" w:cs="Arial"/>
          <w:sz w:val="20"/>
          <w:szCs w:val="20"/>
        </w:rPr>
        <w:t>En cas de contradiction ou de différence entre ces pièces, celles-ci prévalent dans l’ordre où elles sont énumérées.</w:t>
      </w:r>
    </w:p>
    <w:p w14:paraId="50F6636F" w14:textId="77777777" w:rsidR="00EB2A7E" w:rsidRPr="00731678"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751835A" w14:textId="77777777" w:rsidR="00EB2A7E" w:rsidRPr="00301E55" w:rsidRDefault="00EB2A7E" w:rsidP="00EB2A7E">
      <w:pPr>
        <w:tabs>
          <w:tab w:val="left" w:pos="5529"/>
        </w:tabs>
        <w:spacing w:after="120" w:line="240" w:lineRule="auto"/>
        <w:jc w:val="both"/>
        <w:rPr>
          <w:rFonts w:ascii="Arial" w:hAnsi="Arial" w:cs="Arial"/>
          <w:sz w:val="20"/>
          <w:szCs w:val="20"/>
        </w:rPr>
      </w:pPr>
    </w:p>
    <w:p w14:paraId="2D28C7FF" w14:textId="77777777" w:rsidR="00EB2A7E" w:rsidRPr="00301E55" w:rsidRDefault="00EB2A7E" w:rsidP="00EB2A7E">
      <w:pPr>
        <w:pStyle w:val="Titre1"/>
      </w:pPr>
      <w:bookmarkStart w:id="28" w:name="_Toc220078720"/>
      <w:bookmarkEnd w:id="25"/>
      <w:r w:rsidRPr="00301E55">
        <w:t>Lieux de livraison ou d’exécution</w:t>
      </w:r>
      <w:bookmarkEnd w:id="28"/>
    </w:p>
    <w:p w14:paraId="108D533D" w14:textId="5E637DF8" w:rsidR="00EB2A7E" w:rsidRPr="00E44492" w:rsidRDefault="00EB2A7E" w:rsidP="00EB2A7E">
      <w:pPr>
        <w:spacing w:after="120" w:line="240" w:lineRule="auto"/>
        <w:jc w:val="both"/>
        <w:rPr>
          <w:rFonts w:ascii="Arial" w:hAnsi="Arial" w:cs="Arial"/>
          <w:b/>
          <w:sz w:val="20"/>
          <w:szCs w:val="20"/>
        </w:rPr>
      </w:pPr>
      <w:r w:rsidRPr="00380B6A">
        <w:rPr>
          <w:rFonts w:ascii="Arial" w:hAnsi="Arial" w:cs="Arial"/>
          <w:sz w:val="20"/>
          <w:szCs w:val="20"/>
        </w:rPr>
        <w:t xml:space="preserve">Les lieux de livraison des matériels et fournitures ainsi que les lieux d’exécution des prestations sont </w:t>
      </w:r>
      <w:r w:rsidRPr="00B6411E">
        <w:rPr>
          <w:rFonts w:ascii="Arial" w:hAnsi="Arial" w:cs="Arial"/>
          <w:sz w:val="20"/>
          <w:szCs w:val="20"/>
        </w:rPr>
        <w:t xml:space="preserve">définis dans l’annexe </w:t>
      </w:r>
      <w:r w:rsidR="009410BA" w:rsidRPr="00B6411E">
        <w:rPr>
          <w:rFonts w:ascii="Arial" w:hAnsi="Arial" w:cs="Arial"/>
          <w:sz w:val="20"/>
          <w:szCs w:val="20"/>
        </w:rPr>
        <w:t>d</w:t>
      </w:r>
      <w:r w:rsidRPr="00B6411E">
        <w:rPr>
          <w:rFonts w:ascii="Arial" w:hAnsi="Arial" w:cs="Arial"/>
          <w:sz w:val="20"/>
          <w:szCs w:val="20"/>
        </w:rPr>
        <w:t xml:space="preserve">u cahier des clauses techniques particulières </w:t>
      </w:r>
      <w:r w:rsidR="00B6411E" w:rsidRPr="00B6411E">
        <w:rPr>
          <w:rFonts w:ascii="Arial" w:hAnsi="Arial" w:cs="Arial"/>
          <w:sz w:val="20"/>
          <w:szCs w:val="20"/>
        </w:rPr>
        <w:t>et</w:t>
      </w:r>
      <w:r w:rsidRPr="00B6411E">
        <w:rPr>
          <w:rFonts w:ascii="Arial" w:hAnsi="Arial" w:cs="Arial"/>
          <w:sz w:val="20"/>
          <w:szCs w:val="20"/>
        </w:rPr>
        <w:t xml:space="preserve"> dans les bons de commande.</w:t>
      </w:r>
      <w:r w:rsidRPr="00301E55">
        <w:rPr>
          <w:rFonts w:ascii="Arial" w:hAnsi="Arial" w:cs="Arial"/>
          <w:sz w:val="20"/>
          <w:szCs w:val="20"/>
        </w:rPr>
        <w:t xml:space="preserve"> </w:t>
      </w:r>
    </w:p>
    <w:p w14:paraId="18BEF739" w14:textId="29E489C8" w:rsidR="00EB2A7E" w:rsidRDefault="00EB2A7E" w:rsidP="00EB2A7E">
      <w:pPr>
        <w:spacing w:line="240" w:lineRule="auto"/>
        <w:jc w:val="both"/>
        <w:rPr>
          <w:rFonts w:ascii="Arial" w:hAnsi="Arial" w:cs="Arial"/>
          <w:sz w:val="20"/>
          <w:szCs w:val="20"/>
        </w:rPr>
      </w:pPr>
      <w:r w:rsidRPr="00380B6A">
        <w:rPr>
          <w:rFonts w:ascii="Arial" w:hAnsi="Arial" w:cs="Arial"/>
          <w:sz w:val="20"/>
          <w:szCs w:val="20"/>
        </w:rPr>
        <w:t xml:space="preserve">La liste des lieux d’exécution est susceptible d’évoluer au cours du </w:t>
      </w:r>
      <w:r>
        <w:rPr>
          <w:rFonts w:ascii="Arial" w:hAnsi="Arial" w:cs="Arial"/>
          <w:sz w:val="20"/>
          <w:szCs w:val="20"/>
        </w:rPr>
        <w:t>marché</w:t>
      </w:r>
      <w:r w:rsidRPr="00380B6A">
        <w:rPr>
          <w:rFonts w:ascii="Arial" w:hAnsi="Arial" w:cs="Arial"/>
          <w:sz w:val="20"/>
          <w:szCs w:val="20"/>
        </w:rPr>
        <w:t xml:space="preserve"> (déménagement, suppression ou ajout de site), sans surcoût pour le Pouvoir Adjudicateur.</w:t>
      </w:r>
      <w:r w:rsidR="00D53BF2">
        <w:rPr>
          <w:rFonts w:ascii="Arial" w:hAnsi="Arial" w:cs="Arial"/>
          <w:sz w:val="20"/>
          <w:szCs w:val="20"/>
        </w:rPr>
        <w:t xml:space="preserve"> </w:t>
      </w:r>
      <w:bookmarkStart w:id="29" w:name="_Hlk137737682"/>
      <w:r w:rsidR="00D53BF2">
        <w:rPr>
          <w:rFonts w:ascii="Arial" w:hAnsi="Arial" w:cs="Arial"/>
          <w:sz w:val="20"/>
          <w:szCs w:val="20"/>
        </w:rPr>
        <w:t>Le cas échant, cela sera formalisé par émission d’un ordre de service.</w:t>
      </w:r>
    </w:p>
    <w:p w14:paraId="3F868CB5" w14:textId="77777777" w:rsidR="00B6411E" w:rsidRPr="00243E47" w:rsidRDefault="00B6411E" w:rsidP="00EB2A7E">
      <w:pPr>
        <w:spacing w:line="240" w:lineRule="auto"/>
        <w:jc w:val="both"/>
        <w:rPr>
          <w:rFonts w:ascii="Arial" w:hAnsi="Arial" w:cs="Arial"/>
          <w:sz w:val="20"/>
          <w:szCs w:val="20"/>
        </w:rPr>
      </w:pPr>
    </w:p>
    <w:p w14:paraId="711EF1B0" w14:textId="77777777" w:rsidR="00EB2A7E" w:rsidRPr="00301E55" w:rsidRDefault="00EB2A7E" w:rsidP="00EB2A7E">
      <w:pPr>
        <w:pStyle w:val="Titre1"/>
      </w:pPr>
      <w:bookmarkStart w:id="30" w:name="_Ref473546797"/>
      <w:bookmarkStart w:id="31" w:name="_Toc220078721"/>
      <w:bookmarkEnd w:id="29"/>
      <w:r w:rsidRPr="00301E55">
        <w:t>Délais de livraison ou d’exécution</w:t>
      </w:r>
      <w:bookmarkEnd w:id="30"/>
      <w:bookmarkEnd w:id="31"/>
    </w:p>
    <w:p w14:paraId="46AD88DC" w14:textId="77777777" w:rsidR="00EB2A7E" w:rsidRPr="007C2E7A" w:rsidRDefault="00EB2A7E" w:rsidP="00EB2A7E">
      <w:pPr>
        <w:pStyle w:val="Titre2"/>
      </w:pPr>
      <w:bookmarkStart w:id="32" w:name="_Toc220078722"/>
      <w:r w:rsidRPr="007C2E7A">
        <w:t xml:space="preserve">Délais de livraison </w:t>
      </w:r>
      <w:r>
        <w:t>normal</w:t>
      </w:r>
      <w:bookmarkEnd w:id="32"/>
    </w:p>
    <w:p w14:paraId="0A683CFD" w14:textId="07D8B3EC" w:rsidR="00EB2A7E" w:rsidRPr="00301E55"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Les fournitures faisant l’objet de chaque bon de commande devront être exécutées dans </w:t>
      </w:r>
      <w:r w:rsidR="00F72531">
        <w:rPr>
          <w:rFonts w:ascii="Arial" w:hAnsi="Arial" w:cs="Arial"/>
          <w:sz w:val="20"/>
          <w:szCs w:val="20"/>
        </w:rPr>
        <w:t>les</w:t>
      </w:r>
      <w:r w:rsidRPr="00301E55">
        <w:rPr>
          <w:rFonts w:ascii="Arial" w:hAnsi="Arial" w:cs="Arial"/>
          <w:sz w:val="20"/>
          <w:szCs w:val="20"/>
        </w:rPr>
        <w:t xml:space="preserve"> délai</w:t>
      </w:r>
      <w:r w:rsidR="00F72531">
        <w:rPr>
          <w:rFonts w:ascii="Arial" w:hAnsi="Arial" w:cs="Arial"/>
          <w:sz w:val="20"/>
          <w:szCs w:val="20"/>
        </w:rPr>
        <w:t>s</w:t>
      </w:r>
      <w:r w:rsidRPr="00301E55">
        <w:rPr>
          <w:rFonts w:ascii="Arial" w:hAnsi="Arial" w:cs="Arial"/>
          <w:sz w:val="20"/>
          <w:szCs w:val="20"/>
        </w:rPr>
        <w:t xml:space="preserve"> </w:t>
      </w:r>
      <w:r w:rsidR="00F72531">
        <w:rPr>
          <w:rFonts w:ascii="Arial" w:hAnsi="Arial" w:cs="Arial"/>
          <w:sz w:val="20"/>
          <w:szCs w:val="20"/>
        </w:rPr>
        <w:t>annoncé par le titulaire dans son offre (Bordereau des prix unitaires) à compter de la réception des bons de commande.</w:t>
      </w:r>
    </w:p>
    <w:p w14:paraId="5BF859F3" w14:textId="77777777" w:rsidR="00EB2A7E"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w:t>
      </w:r>
      <w:r>
        <w:rPr>
          <w:rFonts w:ascii="Arial" w:hAnsi="Arial" w:cs="Arial"/>
          <w:sz w:val="20"/>
          <w:szCs w:val="20"/>
        </w:rPr>
        <w:t xml:space="preserve"> un caractère de force majeure.</w:t>
      </w:r>
    </w:p>
    <w:p w14:paraId="619FA747" w14:textId="77777777" w:rsidR="00EB2A7E" w:rsidRDefault="00EB2A7E" w:rsidP="00EB2A7E">
      <w:pPr>
        <w:autoSpaceDE w:val="0"/>
        <w:autoSpaceDN w:val="0"/>
        <w:adjustRightInd w:val="0"/>
        <w:spacing w:after="120" w:line="240" w:lineRule="auto"/>
        <w:jc w:val="both"/>
        <w:rPr>
          <w:rFonts w:ascii="Arial" w:hAnsi="Arial" w:cs="Arial"/>
          <w:sz w:val="20"/>
          <w:szCs w:val="20"/>
        </w:rPr>
      </w:pPr>
    </w:p>
    <w:p w14:paraId="16722319" w14:textId="1F7B1DC2" w:rsidR="00EB2A7E" w:rsidRPr="00AD1077" w:rsidRDefault="00EB2A7E" w:rsidP="00EB2A7E">
      <w:pPr>
        <w:pStyle w:val="Titre2"/>
      </w:pPr>
      <w:r w:rsidRPr="00AD1077">
        <w:t xml:space="preserve"> </w:t>
      </w:r>
      <w:bookmarkStart w:id="33" w:name="_Toc220078723"/>
      <w:r w:rsidRPr="00AD1077">
        <w:t>Difficultés de livraison</w:t>
      </w:r>
      <w:bookmarkEnd w:id="33"/>
      <w:r w:rsidRPr="00AD1077">
        <w:t xml:space="preserve"> </w:t>
      </w:r>
    </w:p>
    <w:p w14:paraId="63639C0D" w14:textId="58A3E7F1" w:rsidR="005C3975" w:rsidRPr="00AD1077" w:rsidRDefault="005C3975" w:rsidP="005C3975">
      <w:pPr>
        <w:spacing w:after="120" w:line="240" w:lineRule="auto"/>
        <w:jc w:val="both"/>
        <w:rPr>
          <w:rFonts w:ascii="Arial" w:hAnsi="Arial" w:cs="Arial"/>
          <w:sz w:val="20"/>
          <w:szCs w:val="20"/>
        </w:rPr>
      </w:pPr>
      <w:bookmarkStart w:id="34" w:name="_Hlk143094416"/>
      <w:r w:rsidRPr="00AD1077">
        <w:rPr>
          <w:rFonts w:ascii="Arial" w:hAnsi="Arial" w:cs="Arial"/>
          <w:sz w:val="20"/>
          <w:szCs w:val="20"/>
        </w:rPr>
        <w:t>Lorsque le Titulaire ne peut honorer une commande de manière totale ou partielle, il doit impérativement en informer au préalable et sans délai le service approvisionnement du pouvoir adjudicateur lequel pourra procéder éventuellement à la modification de tout élément inscrit sur le bon de commande.</w:t>
      </w:r>
    </w:p>
    <w:bookmarkEnd w:id="34"/>
    <w:p w14:paraId="71584BDF" w14:textId="77777777" w:rsidR="005C3975" w:rsidRPr="00AD1077" w:rsidRDefault="005C3975" w:rsidP="00EB2A7E">
      <w:pPr>
        <w:spacing w:after="120" w:line="240" w:lineRule="auto"/>
        <w:jc w:val="both"/>
        <w:rPr>
          <w:rFonts w:ascii="Arial" w:hAnsi="Arial" w:cs="Arial"/>
          <w:sz w:val="20"/>
          <w:szCs w:val="20"/>
        </w:rPr>
      </w:pPr>
    </w:p>
    <w:p w14:paraId="63DD8934"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Cette information préalable se réalise :</w:t>
      </w:r>
    </w:p>
    <w:p w14:paraId="44E571F9"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téléphone, confirmée d’une communication écrite dans un second temps,</w:t>
      </w:r>
    </w:p>
    <w:p w14:paraId="31522E61" w14:textId="77777777" w:rsidR="00EB2A7E" w:rsidRPr="00AD1077"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courriel.</w:t>
      </w:r>
    </w:p>
    <w:p w14:paraId="38CA1FAC"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 xml:space="preserve">Le service approvisionnement prendra alors la décision de : </w:t>
      </w:r>
    </w:p>
    <w:p w14:paraId="3D2DDA8F"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bookmarkStart w:id="35" w:name="_Hlk143094439"/>
      <w:proofErr w:type="gramStart"/>
      <w:r w:rsidRPr="00AD1077">
        <w:rPr>
          <w:rFonts w:ascii="Arial" w:hAnsi="Arial" w:cs="Arial"/>
          <w:sz w:val="20"/>
          <w:szCs w:val="20"/>
        </w:rPr>
        <w:t>accepter</w:t>
      </w:r>
      <w:proofErr w:type="gramEnd"/>
      <w:r w:rsidRPr="00AD1077">
        <w:rPr>
          <w:rFonts w:ascii="Arial" w:hAnsi="Arial" w:cs="Arial"/>
          <w:sz w:val="20"/>
          <w:szCs w:val="20"/>
        </w:rPr>
        <w:t xml:space="preserve"> le retard de livraison,</w:t>
      </w:r>
    </w:p>
    <w:p w14:paraId="232667F5"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accepter</w:t>
      </w:r>
      <w:proofErr w:type="gramEnd"/>
      <w:r w:rsidRPr="00AD1077">
        <w:rPr>
          <w:rFonts w:ascii="Arial" w:hAnsi="Arial" w:cs="Arial"/>
          <w:sz w:val="20"/>
          <w:szCs w:val="20"/>
        </w:rPr>
        <w:t xml:space="preserve"> une livraison partielle,</w:t>
      </w:r>
    </w:p>
    <w:p w14:paraId="136EEAD6" w14:textId="2305DAD3"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différer</w:t>
      </w:r>
      <w:proofErr w:type="gramEnd"/>
      <w:r w:rsidRPr="00AD1077">
        <w:rPr>
          <w:rFonts w:ascii="Arial" w:hAnsi="Arial" w:cs="Arial"/>
          <w:sz w:val="20"/>
          <w:szCs w:val="20"/>
        </w:rPr>
        <w:t xml:space="preserve"> la date de livraison à une date définie,</w:t>
      </w:r>
    </w:p>
    <w:p w14:paraId="32A89510" w14:textId="4C65083E" w:rsidR="005C3975" w:rsidRPr="00AD1077" w:rsidRDefault="005C3975"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modifier</w:t>
      </w:r>
      <w:proofErr w:type="gramEnd"/>
      <w:r w:rsidRPr="00AD1077">
        <w:rPr>
          <w:rFonts w:ascii="Arial" w:hAnsi="Arial" w:cs="Arial"/>
          <w:sz w:val="20"/>
          <w:szCs w:val="20"/>
        </w:rPr>
        <w:t xml:space="preserve"> partiellement ou totalement la commande,</w:t>
      </w:r>
    </w:p>
    <w:p w14:paraId="2133DC80" w14:textId="77777777" w:rsidR="00EB2A7E" w:rsidRPr="00AD1077"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annuler</w:t>
      </w:r>
      <w:proofErr w:type="gramEnd"/>
      <w:r w:rsidRPr="00AD1077">
        <w:rPr>
          <w:rFonts w:ascii="Arial" w:hAnsi="Arial" w:cs="Arial"/>
          <w:sz w:val="20"/>
          <w:szCs w:val="20"/>
        </w:rPr>
        <w:t xml:space="preserve"> partiellement ou totalement la commande.</w:t>
      </w:r>
    </w:p>
    <w:bookmarkEnd w:id="35"/>
    <w:p w14:paraId="5D9EDC49"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Toute livraison qui ne serait pas effectuée conformément aux stipulations du présent article pourra être retournée au Titulaire à ses frais.</w:t>
      </w:r>
    </w:p>
    <w:p w14:paraId="3275C8CB" w14:textId="77777777" w:rsidR="00EB2A7E" w:rsidRPr="00243E47" w:rsidRDefault="00EB2A7E" w:rsidP="00EB2A7E">
      <w:pPr>
        <w:spacing w:after="120" w:line="240" w:lineRule="auto"/>
        <w:jc w:val="both"/>
        <w:rPr>
          <w:rFonts w:ascii="Arial" w:hAnsi="Arial" w:cs="Arial"/>
          <w:b/>
          <w:sz w:val="20"/>
          <w:szCs w:val="20"/>
        </w:rPr>
      </w:pPr>
      <w:r w:rsidRPr="00AD1077">
        <w:rPr>
          <w:rFonts w:ascii="Arial" w:hAnsi="Arial" w:cs="Arial"/>
          <w:sz w:val="20"/>
          <w:szCs w:val="20"/>
        </w:rPr>
        <w:t>De plus, le Titulaire se trouvant dans l’incapacité de fournir les produits dans les délais imposés, devra transmettre au service approvisionnement, une proposition de produits de substitution. Le responsable approvisionnement prendra alors la décision d’accepter ou non le produit de substitution proposé par le Titulaire.</w:t>
      </w:r>
      <w:r w:rsidRPr="00243E47">
        <w:rPr>
          <w:rFonts w:ascii="Arial" w:hAnsi="Arial" w:cs="Arial"/>
          <w:b/>
          <w:sz w:val="20"/>
          <w:szCs w:val="20"/>
        </w:rPr>
        <w:t xml:space="preserve"> </w:t>
      </w:r>
    </w:p>
    <w:p w14:paraId="628F8967" w14:textId="77777777" w:rsidR="00EB2A7E" w:rsidRPr="00243E47" w:rsidRDefault="00EB2A7E" w:rsidP="00EB2A7E">
      <w:pPr>
        <w:spacing w:after="120" w:line="240" w:lineRule="auto"/>
        <w:jc w:val="both"/>
        <w:rPr>
          <w:rFonts w:ascii="Arial" w:eastAsia="Times New Roman" w:hAnsi="Arial" w:cs="Arial"/>
          <w:b/>
          <w:sz w:val="20"/>
          <w:szCs w:val="20"/>
          <w:lang w:eastAsia="fr-FR"/>
        </w:rPr>
      </w:pPr>
    </w:p>
    <w:p w14:paraId="37972975" w14:textId="77777777" w:rsidR="00EB2A7E" w:rsidRDefault="00EB2A7E" w:rsidP="00EB2A7E">
      <w:pPr>
        <w:pStyle w:val="Titre1"/>
        <w:rPr>
          <w:rFonts w:eastAsia="Times New Roman"/>
          <w:lang w:eastAsia="fr-FR"/>
        </w:rPr>
      </w:pPr>
      <w:bookmarkStart w:id="36" w:name="_Ref485990797"/>
      <w:bookmarkStart w:id="37" w:name="_Toc220078724"/>
      <w:bookmarkStart w:id="38" w:name="_Hlk144742928"/>
      <w:r>
        <w:rPr>
          <w:rFonts w:eastAsia="Times New Roman"/>
          <w:lang w:eastAsia="fr-FR"/>
        </w:rPr>
        <w:lastRenderedPageBreak/>
        <w:t>Emission des bons de commande ou ordres de service</w:t>
      </w:r>
      <w:bookmarkEnd w:id="36"/>
      <w:bookmarkEnd w:id="37"/>
    </w:p>
    <w:p w14:paraId="48B4E387" w14:textId="77777777" w:rsidR="00EB2A7E" w:rsidRPr="00301E55" w:rsidRDefault="00EB2A7E" w:rsidP="00EB2A7E">
      <w:pPr>
        <w:pStyle w:val="Titre2"/>
      </w:pPr>
      <w:bookmarkStart w:id="39" w:name="_Toc220078725"/>
      <w:bookmarkEnd w:id="38"/>
      <w:r w:rsidRPr="00301E55">
        <w:t>Emission des bons de commande</w:t>
      </w:r>
      <w:bookmarkEnd w:id="39"/>
    </w:p>
    <w:p w14:paraId="5E897F4B"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5BE54480"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 les informations suivantes :</w:t>
      </w:r>
    </w:p>
    <w:p w14:paraId="0581BDB1"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L’identification du Titulaire ;</w:t>
      </w:r>
    </w:p>
    <w:p w14:paraId="5D56E4F3"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 ainsi que leurs quantités ;</w:t>
      </w:r>
    </w:p>
    <w:p w14:paraId="699A1A36"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Pr>
          <w:rFonts w:eastAsiaTheme="minorHAnsi" w:cs="Arial"/>
          <w:sz w:val="20"/>
          <w:szCs w:val="20"/>
          <w:lang w:eastAsia="en-US"/>
        </w:rPr>
        <w:t>marché</w:t>
      </w:r>
      <w:r w:rsidRPr="00301E55">
        <w:rPr>
          <w:rFonts w:eastAsiaTheme="minorHAnsi" w:cs="Arial"/>
          <w:sz w:val="20"/>
          <w:szCs w:val="20"/>
          <w:lang w:eastAsia="en-US"/>
        </w:rPr>
        <w:t xml:space="preserve"> ;</w:t>
      </w:r>
    </w:p>
    <w:p w14:paraId="57EC84F3"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numéro du bon de commande ;</w:t>
      </w:r>
    </w:p>
    <w:p w14:paraId="27B5375E" w14:textId="77777777" w:rsidR="00EB2A7E" w:rsidRPr="00301E55" w:rsidRDefault="00EB2A7E" w:rsidP="00F8067F">
      <w:pPr>
        <w:numPr>
          <w:ilvl w:val="0"/>
          <w:numId w:val="11"/>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w:t>
      </w:r>
      <w:r>
        <w:rPr>
          <w:rFonts w:ascii="Arial" w:hAnsi="Arial" w:cs="Arial"/>
          <w:sz w:val="20"/>
          <w:szCs w:val="20"/>
        </w:rPr>
        <w:t>u service en charge du paiement ;</w:t>
      </w:r>
    </w:p>
    <w:p w14:paraId="6E19E9DC"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délai d'exécution ;</w:t>
      </w:r>
    </w:p>
    <w:p w14:paraId="732D9F85"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La date d’émission ;</w:t>
      </w:r>
    </w:p>
    <w:p w14:paraId="384DA23C" w14:textId="77777777" w:rsidR="00EB2A7E" w:rsidRDefault="00EB2A7E" w:rsidP="00F8067F">
      <w:pPr>
        <w:pStyle w:val="Corpsdetexte2"/>
        <w:numPr>
          <w:ilvl w:val="0"/>
          <w:numId w:val="11"/>
        </w:numPr>
        <w:ind w:left="714" w:hanging="357"/>
        <w:rPr>
          <w:rFonts w:eastAsiaTheme="minorHAnsi" w:cs="Arial"/>
          <w:sz w:val="20"/>
          <w:szCs w:val="20"/>
          <w:lang w:eastAsia="en-US"/>
        </w:rPr>
      </w:pPr>
      <w:r w:rsidRPr="00301E55">
        <w:rPr>
          <w:rFonts w:eastAsiaTheme="minorHAnsi" w:cs="Arial"/>
          <w:sz w:val="20"/>
          <w:szCs w:val="20"/>
          <w:lang w:eastAsia="en-US"/>
        </w:rPr>
        <w:t>Les montants et taux de TVA</w:t>
      </w:r>
      <w:r>
        <w:rPr>
          <w:rFonts w:eastAsiaTheme="minorHAnsi" w:cs="Arial"/>
          <w:sz w:val="20"/>
          <w:szCs w:val="20"/>
          <w:lang w:eastAsia="en-US"/>
        </w:rPr>
        <w:t> ;</w:t>
      </w:r>
    </w:p>
    <w:p w14:paraId="1555A773" w14:textId="77777777" w:rsidR="00EB2A7E" w:rsidRPr="00572D87" w:rsidRDefault="00EB2A7E" w:rsidP="00F8067F">
      <w:pPr>
        <w:pStyle w:val="Corpsdetexte2"/>
        <w:numPr>
          <w:ilvl w:val="0"/>
          <w:numId w:val="11"/>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12059D7A" w14:textId="4F5AF369" w:rsidR="00EB2A7E" w:rsidRPr="00176C1B" w:rsidRDefault="00EB2A7E" w:rsidP="00EB2A7E">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w:t>
      </w:r>
      <w:r>
        <w:rPr>
          <w:rFonts w:eastAsiaTheme="minorHAnsi"/>
          <w:noProof w:val="0"/>
          <w:sz w:val="20"/>
          <w:szCs w:val="20"/>
          <w:lang w:eastAsia="en-US"/>
        </w:rPr>
        <w:t xml:space="preserve"> et </w:t>
      </w:r>
      <w:r w:rsidRPr="00176C1B">
        <w:rPr>
          <w:rFonts w:eastAsiaTheme="minorHAnsi"/>
          <w:noProof w:val="0"/>
          <w:sz w:val="20"/>
          <w:szCs w:val="20"/>
          <w:lang w:eastAsia="en-US"/>
        </w:rPr>
        <w:t>datés par le représentant du Pouvoir Adjudicateur. Ils sont adressés au Titulaire en un exemplaire, par tout moyen permettant de conférer date certaine à leur transmission.</w:t>
      </w:r>
    </w:p>
    <w:p w14:paraId="7C771BB9" w14:textId="77777777" w:rsidR="00EB2A7E" w:rsidRDefault="00EB2A7E" w:rsidP="00EB2A7E">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006F7036" w14:textId="2A76BB72" w:rsidR="00EB2A7E" w:rsidRDefault="00EB2A7E" w:rsidP="00EB2A7E">
      <w:pPr>
        <w:pStyle w:val="Textearticle"/>
        <w:numPr>
          <w:ilvl w:val="0"/>
          <w:numId w:val="0"/>
        </w:numPr>
        <w:spacing w:after="120"/>
        <w:rPr>
          <w:rFonts w:eastAsiaTheme="minorHAnsi"/>
          <w:noProof w:val="0"/>
          <w:sz w:val="20"/>
          <w:szCs w:val="20"/>
          <w:lang w:eastAsia="en-US"/>
        </w:rPr>
      </w:pPr>
      <w:r w:rsidRPr="00AD1077">
        <w:rPr>
          <w:rFonts w:eastAsiaTheme="minorHAnsi"/>
          <w:noProof w:val="0"/>
          <w:sz w:val="20"/>
          <w:szCs w:val="20"/>
          <w:lang w:eastAsia="en-US"/>
        </w:rPr>
        <w:t>Par dérogation à l’article 3.7.2 du CCAG/FCS</w:t>
      </w:r>
      <w:bookmarkStart w:id="40" w:name="_Hlk143094498"/>
      <w:r w:rsidRPr="00AD1077">
        <w:rPr>
          <w:rFonts w:eastAsiaTheme="minorHAnsi"/>
          <w:noProof w:val="0"/>
          <w:sz w:val="20"/>
          <w:szCs w:val="20"/>
          <w:lang w:eastAsia="en-US"/>
        </w:rPr>
        <w:t>, si, dans un délai de 5 (cinq) jours ouvrés</w:t>
      </w:r>
      <w:r w:rsidR="005C3975" w:rsidRPr="00AD1077">
        <w:rPr>
          <w:rFonts w:eastAsiaTheme="minorHAnsi"/>
          <w:noProof w:val="0"/>
          <w:sz w:val="20"/>
          <w:szCs w:val="20"/>
          <w:lang w:eastAsia="en-US"/>
        </w:rPr>
        <w:t xml:space="preserve"> pour une livraison standard</w:t>
      </w:r>
      <w:r w:rsidRPr="00AD1077">
        <w:rPr>
          <w:rFonts w:eastAsiaTheme="minorHAnsi"/>
          <w:noProof w:val="0"/>
          <w:sz w:val="20"/>
          <w:szCs w:val="20"/>
          <w:lang w:eastAsia="en-US"/>
        </w:rPr>
        <w:t xml:space="preserve"> </w:t>
      </w:r>
      <w:r w:rsidR="005C3975" w:rsidRPr="00AD1077">
        <w:rPr>
          <w:rFonts w:eastAsiaTheme="minorHAnsi"/>
          <w:noProof w:val="0"/>
          <w:sz w:val="20"/>
          <w:szCs w:val="20"/>
          <w:lang w:eastAsia="en-US"/>
        </w:rPr>
        <w:t xml:space="preserve">(ou 24h pour une livraison en urgence) </w:t>
      </w:r>
      <w:r w:rsidRPr="00AD1077">
        <w:rPr>
          <w:rFonts w:eastAsiaTheme="minorHAnsi"/>
          <w:noProof w:val="0"/>
          <w:sz w:val="20"/>
          <w:szCs w:val="20"/>
          <w:lang w:eastAsia="en-US"/>
        </w:rPr>
        <w:t>à compter de la réception du bon de commande par le Titulaire</w:t>
      </w:r>
      <w:bookmarkEnd w:id="40"/>
      <w:r w:rsidRPr="00AD1077">
        <w:rPr>
          <w:rFonts w:eastAsiaTheme="minorHAnsi"/>
          <w:noProof w:val="0"/>
          <w:sz w:val="20"/>
          <w:szCs w:val="20"/>
          <w:lang w:eastAsia="en-US"/>
        </w:rPr>
        <w:t>, le Pouvoir Adjudicateur n'a pas reçu d’observations de la part du Titulaire, ce dernier est réputé avoir accepté les prescriptions définies dans le bon</w:t>
      </w:r>
      <w:r w:rsidRPr="00301E55">
        <w:rPr>
          <w:rFonts w:eastAsiaTheme="minorHAnsi"/>
          <w:noProof w:val="0"/>
          <w:sz w:val="20"/>
          <w:szCs w:val="20"/>
          <w:lang w:eastAsia="en-US"/>
        </w:rPr>
        <w:t xml:space="preserve"> de commande.</w:t>
      </w:r>
    </w:p>
    <w:p w14:paraId="2801CB26" w14:textId="67DB3643" w:rsidR="005C3975" w:rsidRDefault="005C3975" w:rsidP="00EB2A7E">
      <w:pPr>
        <w:pStyle w:val="Textearticle"/>
        <w:numPr>
          <w:ilvl w:val="0"/>
          <w:numId w:val="0"/>
        </w:numPr>
        <w:spacing w:after="120"/>
        <w:rPr>
          <w:sz w:val="20"/>
          <w:szCs w:val="20"/>
        </w:rPr>
      </w:pPr>
    </w:p>
    <w:p w14:paraId="5FBD90CA" w14:textId="08142C69" w:rsidR="005C3975" w:rsidRDefault="005C3975" w:rsidP="00EB2A7E">
      <w:pPr>
        <w:pStyle w:val="Textearticle"/>
        <w:numPr>
          <w:ilvl w:val="0"/>
          <w:numId w:val="0"/>
        </w:numPr>
        <w:spacing w:after="120"/>
        <w:rPr>
          <w:sz w:val="20"/>
          <w:szCs w:val="20"/>
        </w:rPr>
      </w:pPr>
      <w:r>
        <w:rPr>
          <w:sz w:val="20"/>
          <w:szCs w:val="20"/>
        </w:rPr>
        <w:t>Les bons de commande peuvent être émis pendant toute la durée du marché et s’exécuter au-delà de la fin du marché dans la limite de 6 mois.</w:t>
      </w:r>
    </w:p>
    <w:p w14:paraId="712BC330" w14:textId="77777777" w:rsidR="00EB2A7E" w:rsidRPr="00301E55" w:rsidRDefault="00EB2A7E" w:rsidP="00EB2A7E">
      <w:pPr>
        <w:spacing w:after="120" w:line="240" w:lineRule="auto"/>
        <w:jc w:val="both"/>
        <w:rPr>
          <w:rFonts w:ascii="Arial" w:hAnsi="Arial" w:cs="Arial"/>
          <w:sz w:val="20"/>
          <w:szCs w:val="20"/>
        </w:rPr>
      </w:pPr>
    </w:p>
    <w:p w14:paraId="36EC0977" w14:textId="77777777" w:rsidR="00EB2A7E" w:rsidRPr="00301E55" w:rsidRDefault="00EB2A7E" w:rsidP="00EB2A7E">
      <w:pPr>
        <w:pStyle w:val="Titre1"/>
      </w:pPr>
      <w:bookmarkStart w:id="41" w:name="_Ref491260071"/>
      <w:bookmarkStart w:id="42" w:name="_Toc220078726"/>
      <w:r w:rsidRPr="00301E55">
        <w:t>Conditions de livraison ou d’exécution</w:t>
      </w:r>
      <w:bookmarkEnd w:id="41"/>
      <w:bookmarkEnd w:id="42"/>
    </w:p>
    <w:p w14:paraId="1833EBFB" w14:textId="77777777" w:rsidR="00EB2A7E" w:rsidRPr="00301E55" w:rsidRDefault="00EB2A7E" w:rsidP="00EB2A7E">
      <w:pPr>
        <w:pStyle w:val="Titre2"/>
      </w:pPr>
      <w:bookmarkStart w:id="43" w:name="_Toc469492588"/>
      <w:bookmarkStart w:id="44" w:name="_Toc220078727"/>
      <w:r w:rsidRPr="00301E55">
        <w:t>Conditions Générales</w:t>
      </w:r>
      <w:bookmarkEnd w:id="43"/>
      <w:bookmarkEnd w:id="44"/>
    </w:p>
    <w:p w14:paraId="1AF0B62E" w14:textId="77777777" w:rsidR="00EB2A7E" w:rsidRPr="00AD1077"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w:t>
      </w:r>
      <w:r w:rsidRPr="00AD1077">
        <w:rPr>
          <w:rFonts w:ascii="Arial" w:hAnsi="Arial" w:cs="Arial"/>
          <w:sz w:val="20"/>
          <w:szCs w:val="20"/>
        </w:rPr>
        <w:t>aux commandes qui sont effectuées par le Pouvoir Adjudicateur ou son représentant, en fonction des besoins de l’établissement.</w:t>
      </w:r>
    </w:p>
    <w:p w14:paraId="1F89CCD1" w14:textId="266A5CD3" w:rsidR="00EB2A7E" w:rsidRPr="00301E55" w:rsidRDefault="00EB2A7E" w:rsidP="00EB2A7E">
      <w:pPr>
        <w:spacing w:after="120" w:line="240" w:lineRule="auto"/>
        <w:jc w:val="both"/>
        <w:rPr>
          <w:rFonts w:ascii="Arial" w:hAnsi="Arial" w:cs="Arial"/>
          <w:sz w:val="20"/>
          <w:szCs w:val="20"/>
        </w:rPr>
      </w:pPr>
      <w:r w:rsidRPr="00AD1077">
        <w:rPr>
          <w:rFonts w:ascii="Arial" w:hAnsi="Arial" w:cs="Arial"/>
          <w:sz w:val="20"/>
          <w:szCs w:val="20"/>
        </w:rPr>
        <w:t>Les fournitures seront accompagnées d’un b</w:t>
      </w:r>
      <w:r w:rsidR="006E5838" w:rsidRPr="00AD1077">
        <w:rPr>
          <w:rFonts w:ascii="Arial" w:hAnsi="Arial" w:cs="Arial"/>
          <w:sz w:val="20"/>
          <w:szCs w:val="20"/>
        </w:rPr>
        <w:t>on</w:t>
      </w:r>
      <w:r w:rsidRPr="00AD1077">
        <w:rPr>
          <w:rFonts w:ascii="Arial" w:hAnsi="Arial" w:cs="Arial"/>
          <w:sz w:val="20"/>
          <w:szCs w:val="20"/>
        </w:rPr>
        <w:t xml:space="preserve"> de livraison conformément aux dispositions de l’article 21 du CCAG/FCS, indiquant :</w:t>
      </w:r>
    </w:p>
    <w:p w14:paraId="04833A0F" w14:textId="77777777" w:rsidR="00EB2A7E" w:rsidRPr="00F72531" w:rsidRDefault="00EB2A7E" w:rsidP="00F8067F">
      <w:pPr>
        <w:pStyle w:val="Paragraphedeliste"/>
        <w:numPr>
          <w:ilvl w:val="0"/>
          <w:numId w:val="13"/>
        </w:numPr>
        <w:spacing w:after="120" w:line="240" w:lineRule="auto"/>
        <w:rPr>
          <w:rFonts w:ascii="Arial" w:hAnsi="Arial" w:cs="Arial"/>
          <w:sz w:val="20"/>
          <w:szCs w:val="20"/>
        </w:rPr>
      </w:pPr>
      <w:proofErr w:type="gramStart"/>
      <w:r w:rsidRPr="00F72531">
        <w:rPr>
          <w:rFonts w:ascii="Arial" w:hAnsi="Arial" w:cs="Arial"/>
          <w:sz w:val="20"/>
          <w:szCs w:val="20"/>
        </w:rPr>
        <w:t>la</w:t>
      </w:r>
      <w:proofErr w:type="gramEnd"/>
      <w:r w:rsidRPr="00F72531">
        <w:rPr>
          <w:rFonts w:ascii="Arial" w:hAnsi="Arial" w:cs="Arial"/>
          <w:sz w:val="20"/>
          <w:szCs w:val="20"/>
        </w:rPr>
        <w:t xml:space="preserve"> date d’expédition ;</w:t>
      </w:r>
    </w:p>
    <w:p w14:paraId="3956F38B" w14:textId="77777777" w:rsidR="00EB2A7E" w:rsidRPr="00F72531" w:rsidRDefault="00EB2A7E" w:rsidP="00F8067F">
      <w:pPr>
        <w:pStyle w:val="Paragraphedeliste"/>
        <w:numPr>
          <w:ilvl w:val="0"/>
          <w:numId w:val="13"/>
        </w:numPr>
        <w:spacing w:after="120" w:line="240" w:lineRule="auto"/>
        <w:rPr>
          <w:rFonts w:ascii="Arial" w:hAnsi="Arial" w:cs="Arial"/>
          <w:sz w:val="20"/>
          <w:szCs w:val="20"/>
        </w:rPr>
      </w:pPr>
      <w:proofErr w:type="gramStart"/>
      <w:r w:rsidRPr="00F72531">
        <w:rPr>
          <w:rFonts w:ascii="Arial" w:hAnsi="Arial" w:cs="Arial"/>
          <w:sz w:val="20"/>
          <w:szCs w:val="20"/>
        </w:rPr>
        <w:t>la</w:t>
      </w:r>
      <w:proofErr w:type="gramEnd"/>
      <w:r w:rsidRPr="00F72531">
        <w:rPr>
          <w:rFonts w:ascii="Arial" w:hAnsi="Arial" w:cs="Arial"/>
          <w:sz w:val="20"/>
          <w:szCs w:val="20"/>
        </w:rPr>
        <w:t xml:space="preserve"> référence de la commande ou du marché, (le Titulaire fera apparaître sur le bon de livraison, l’unité dans laquelle a été passée la commande) ;</w:t>
      </w:r>
    </w:p>
    <w:p w14:paraId="57C9E7C6" w14:textId="77777777" w:rsidR="00EB2A7E" w:rsidRPr="00F72531" w:rsidRDefault="00EB2A7E" w:rsidP="00F8067F">
      <w:pPr>
        <w:pStyle w:val="Paragraphedeliste"/>
        <w:numPr>
          <w:ilvl w:val="0"/>
          <w:numId w:val="13"/>
        </w:numPr>
        <w:spacing w:after="120" w:line="240" w:lineRule="auto"/>
        <w:rPr>
          <w:rFonts w:ascii="Arial" w:hAnsi="Arial" w:cs="Arial"/>
          <w:sz w:val="20"/>
          <w:szCs w:val="20"/>
        </w:rPr>
      </w:pPr>
      <w:proofErr w:type="gramStart"/>
      <w:r w:rsidRPr="00F72531">
        <w:rPr>
          <w:rFonts w:ascii="Arial" w:hAnsi="Arial" w:cs="Arial"/>
          <w:sz w:val="20"/>
          <w:szCs w:val="20"/>
        </w:rPr>
        <w:t>l’identification</w:t>
      </w:r>
      <w:proofErr w:type="gramEnd"/>
      <w:r w:rsidRPr="00F72531">
        <w:rPr>
          <w:rFonts w:ascii="Arial" w:hAnsi="Arial" w:cs="Arial"/>
          <w:sz w:val="20"/>
          <w:szCs w:val="20"/>
        </w:rPr>
        <w:t xml:space="preserve"> du Titulaire du marché ;</w:t>
      </w:r>
    </w:p>
    <w:p w14:paraId="77CD6D52" w14:textId="77777777" w:rsidR="00EB2A7E" w:rsidRPr="00F72531" w:rsidRDefault="00EB2A7E" w:rsidP="00F8067F">
      <w:pPr>
        <w:pStyle w:val="Paragraphedeliste"/>
        <w:numPr>
          <w:ilvl w:val="0"/>
          <w:numId w:val="13"/>
        </w:numPr>
        <w:spacing w:after="120" w:line="240" w:lineRule="auto"/>
        <w:rPr>
          <w:rFonts w:ascii="Arial" w:hAnsi="Arial" w:cs="Arial"/>
          <w:sz w:val="20"/>
          <w:szCs w:val="20"/>
        </w:rPr>
      </w:pPr>
      <w:proofErr w:type="gramStart"/>
      <w:r w:rsidRPr="00F72531">
        <w:rPr>
          <w:rFonts w:ascii="Arial" w:hAnsi="Arial" w:cs="Arial"/>
          <w:sz w:val="20"/>
          <w:szCs w:val="20"/>
        </w:rPr>
        <w:t>l’identification</w:t>
      </w:r>
      <w:proofErr w:type="gramEnd"/>
      <w:r w:rsidRPr="00F72531">
        <w:rPr>
          <w:rFonts w:ascii="Arial" w:hAnsi="Arial" w:cs="Arial"/>
          <w:sz w:val="20"/>
          <w:szCs w:val="20"/>
        </w:rPr>
        <w:t xml:space="preserve"> des fournitures livrées et quand il y a lieu, leur répartition par colis ;</w:t>
      </w:r>
    </w:p>
    <w:p w14:paraId="1EE7CD31" w14:textId="77777777" w:rsidR="00EB2A7E" w:rsidRPr="00F72531" w:rsidRDefault="00EB2A7E" w:rsidP="00F8067F">
      <w:pPr>
        <w:pStyle w:val="Paragraphedeliste"/>
        <w:numPr>
          <w:ilvl w:val="0"/>
          <w:numId w:val="13"/>
        </w:numPr>
        <w:spacing w:after="120" w:line="240" w:lineRule="auto"/>
        <w:rPr>
          <w:rFonts w:ascii="Arial" w:hAnsi="Arial" w:cs="Arial"/>
          <w:sz w:val="20"/>
          <w:szCs w:val="20"/>
        </w:rPr>
      </w:pPr>
      <w:proofErr w:type="gramStart"/>
      <w:r w:rsidRPr="00F72531">
        <w:rPr>
          <w:rFonts w:ascii="Arial" w:hAnsi="Arial" w:cs="Arial"/>
          <w:sz w:val="20"/>
          <w:szCs w:val="20"/>
        </w:rPr>
        <w:t>le</w:t>
      </w:r>
      <w:proofErr w:type="gramEnd"/>
      <w:r w:rsidRPr="00F72531">
        <w:rPr>
          <w:rFonts w:ascii="Arial" w:hAnsi="Arial" w:cs="Arial"/>
          <w:sz w:val="20"/>
          <w:szCs w:val="20"/>
        </w:rPr>
        <w:t xml:space="preserve"> numéro du ou des lots de fabrication, dans le cas où la réglementation l’impose en matière d’étiquetage, seront indiquées en sus des quantités livrées.</w:t>
      </w:r>
    </w:p>
    <w:p w14:paraId="3DB78194" w14:textId="77777777" w:rsidR="00EB2A7E" w:rsidRPr="00F72531" w:rsidRDefault="00EB2A7E" w:rsidP="00EB2A7E">
      <w:pPr>
        <w:pStyle w:val="Paragraphedeliste"/>
        <w:spacing w:after="120" w:line="240" w:lineRule="auto"/>
        <w:rPr>
          <w:rFonts w:ascii="Arial" w:hAnsi="Arial" w:cs="Arial"/>
          <w:sz w:val="20"/>
          <w:szCs w:val="20"/>
        </w:rPr>
      </w:pPr>
    </w:p>
    <w:p w14:paraId="43F2EE1F" w14:textId="77777777" w:rsidR="00EB2A7E" w:rsidRDefault="00EB2A7E" w:rsidP="00EB2A7E">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F72531">
        <w:rPr>
          <w:rFonts w:ascii="Arial" w:hAnsi="Arial" w:cs="Arial"/>
          <w:sz w:val="20"/>
          <w:szCs w:val="20"/>
        </w:rPr>
        <w:t>En cas d’impossibilité de livrer au jour prévu, il sera fait application des dispositions prévues à l’article 13.3 du CCAG/FCS. Le Titulaire en avisera préalablement le représentant du Pouvoir Adjudicateur et fera connaître la nouvelle date de livraison, laquelle en tout état de cause devra être exécutée dans un délai n’excédant pas une semaine à compter de la date initialement prévue.</w:t>
      </w:r>
      <w:r>
        <w:rPr>
          <w:rFonts w:ascii="Arial" w:hAnsi="Arial" w:cs="Arial"/>
          <w:sz w:val="20"/>
          <w:szCs w:val="20"/>
        </w:rPr>
        <w:t xml:space="preserve"> </w:t>
      </w:r>
    </w:p>
    <w:p w14:paraId="59A5EF8E" w14:textId="77777777" w:rsidR="00EB2A7E" w:rsidRPr="00301E55" w:rsidRDefault="00EB2A7E" w:rsidP="00EB2A7E">
      <w:pPr>
        <w:pStyle w:val="Paragraphedeliste"/>
        <w:tabs>
          <w:tab w:val="left" w:pos="284"/>
        </w:tabs>
        <w:spacing w:after="120" w:line="240" w:lineRule="auto"/>
        <w:ind w:left="0"/>
        <w:jc w:val="both"/>
        <w:rPr>
          <w:rFonts w:ascii="Arial" w:hAnsi="Arial" w:cs="Arial"/>
          <w:sz w:val="20"/>
          <w:szCs w:val="20"/>
        </w:rPr>
      </w:pPr>
    </w:p>
    <w:p w14:paraId="4DE401B0" w14:textId="77777777" w:rsidR="00EB2A7E" w:rsidRPr="007813E8" w:rsidRDefault="00EB2A7E" w:rsidP="00EB2A7E">
      <w:pPr>
        <w:pStyle w:val="Titre2"/>
      </w:pPr>
      <w:bookmarkStart w:id="45" w:name="_Toc469492589"/>
      <w:bookmarkStart w:id="46" w:name="_Ref477360318"/>
      <w:bookmarkStart w:id="47" w:name="_Toc220078728"/>
      <w:r w:rsidRPr="007813E8">
        <w:lastRenderedPageBreak/>
        <w:t>Conditions Particulières</w:t>
      </w:r>
      <w:bookmarkEnd w:id="45"/>
      <w:bookmarkEnd w:id="46"/>
      <w:bookmarkEnd w:id="47"/>
    </w:p>
    <w:p w14:paraId="3F219461" w14:textId="77777777" w:rsidR="00EB2A7E" w:rsidRPr="005A25DB" w:rsidRDefault="00EB2A7E" w:rsidP="00EB2A7E">
      <w:pPr>
        <w:tabs>
          <w:tab w:val="left" w:pos="5529"/>
        </w:tabs>
        <w:spacing w:after="120"/>
        <w:rPr>
          <w:rFonts w:ascii="Arial" w:hAnsi="Arial" w:cs="Arial"/>
          <w:sz w:val="20"/>
          <w:szCs w:val="20"/>
        </w:rPr>
      </w:pPr>
      <w:r w:rsidRPr="00F72531">
        <w:rPr>
          <w:rFonts w:ascii="Arial" w:hAnsi="Arial" w:cs="Arial"/>
          <w:sz w:val="20"/>
          <w:szCs w:val="20"/>
        </w:rPr>
        <w:t>Le Pouvoir Adjudicateur n’accepte pas de seuil minimum de commande en quantité ou en valeur.</w:t>
      </w:r>
    </w:p>
    <w:p w14:paraId="18EE1981" w14:textId="77777777" w:rsidR="00EB2A7E" w:rsidRPr="00301E55" w:rsidRDefault="00EB2A7E" w:rsidP="00EB2A7E">
      <w:pPr>
        <w:spacing w:after="120" w:line="240" w:lineRule="auto"/>
        <w:jc w:val="both"/>
        <w:rPr>
          <w:rFonts w:ascii="Arial" w:hAnsi="Arial" w:cs="Arial"/>
          <w:sz w:val="20"/>
          <w:szCs w:val="20"/>
        </w:rPr>
      </w:pPr>
    </w:p>
    <w:p w14:paraId="01551B2C" w14:textId="77777777" w:rsidR="00EB2A7E" w:rsidRPr="006A5767" w:rsidRDefault="00EB2A7E" w:rsidP="00EB2A7E">
      <w:pPr>
        <w:pStyle w:val="Titre2"/>
      </w:pPr>
      <w:bookmarkStart w:id="48" w:name="_Toc220078729"/>
      <w:r w:rsidRPr="00301E55">
        <w:t>Contrôle de la qualité</w:t>
      </w:r>
      <w:r>
        <w:t xml:space="preserve"> en cours d’exécution du marché</w:t>
      </w:r>
      <w:bookmarkEnd w:id="48"/>
    </w:p>
    <w:p w14:paraId="3900080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 fournitures ou</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5140D25B"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Il s’engage à ce que l</w:t>
      </w:r>
      <w:r w:rsidRPr="00AD1077" w:rsidDel="006B0A7D">
        <w:rPr>
          <w:rFonts w:ascii="Arial" w:hAnsi="Arial" w:cs="Arial"/>
          <w:sz w:val="20"/>
          <w:szCs w:val="20"/>
        </w:rPr>
        <w:t xml:space="preserve">es fournitures soient </w:t>
      </w:r>
      <w:r w:rsidRPr="00AD1077">
        <w:rPr>
          <w:rFonts w:ascii="Arial" w:hAnsi="Arial" w:cs="Arial"/>
          <w:sz w:val="20"/>
          <w:szCs w:val="20"/>
        </w:rPr>
        <w:t>de qualité identique à celle des spécimens ou échantillons éventuellement fournis dans l’offre en application du règlement de consultation de la procédure.</w:t>
      </w:r>
    </w:p>
    <w:p w14:paraId="3ED2BBE2" w14:textId="3C0581A3" w:rsidR="00EB2A7E" w:rsidRPr="006A5767" w:rsidRDefault="00EB2A7E" w:rsidP="00EB2A7E">
      <w:pPr>
        <w:spacing w:after="120" w:line="240" w:lineRule="auto"/>
        <w:jc w:val="both"/>
        <w:rPr>
          <w:rFonts w:ascii="Arial" w:hAnsi="Arial" w:cs="Arial"/>
          <w:sz w:val="20"/>
          <w:szCs w:val="20"/>
        </w:rPr>
      </w:pPr>
      <w:bookmarkStart w:id="49" w:name="_Hlk137737928"/>
      <w:r w:rsidRPr="00AD1077">
        <w:rPr>
          <w:rFonts w:ascii="Arial" w:hAnsi="Arial" w:cs="Arial"/>
          <w:sz w:val="20"/>
          <w:szCs w:val="20"/>
        </w:rPr>
        <w:t xml:space="preserve">Cette obligation de conformité de la qualité des fournitures aux éventuels spécimens </w:t>
      </w:r>
      <w:r w:rsidR="00F82EF1" w:rsidRPr="00AD1077">
        <w:rPr>
          <w:rFonts w:ascii="Arial" w:hAnsi="Arial" w:cs="Arial"/>
          <w:sz w:val="20"/>
          <w:szCs w:val="20"/>
        </w:rPr>
        <w:t>s’applique</w:t>
      </w:r>
      <w:r w:rsidRPr="00AD1077">
        <w:rPr>
          <w:rFonts w:ascii="Arial" w:hAnsi="Arial" w:cs="Arial"/>
          <w:sz w:val="20"/>
          <w:szCs w:val="20"/>
        </w:rPr>
        <w:t xml:space="preserve"> également à toute fourniture et prestation de remplacement ou de substitution.</w:t>
      </w:r>
      <w:r w:rsidRPr="00301E55">
        <w:rPr>
          <w:rFonts w:ascii="Arial" w:hAnsi="Arial" w:cs="Arial"/>
          <w:sz w:val="20"/>
          <w:szCs w:val="20"/>
        </w:rPr>
        <w:t xml:space="preserve"> </w:t>
      </w:r>
    </w:p>
    <w:bookmarkEnd w:id="49"/>
    <w:p w14:paraId="357EAA3D" w14:textId="77777777" w:rsidR="00EB2A7E" w:rsidRPr="00301E55" w:rsidRDefault="00EB2A7E" w:rsidP="00EB2A7E">
      <w:pPr>
        <w:spacing w:after="120" w:line="240" w:lineRule="auto"/>
        <w:jc w:val="both"/>
        <w:rPr>
          <w:rFonts w:ascii="Arial" w:hAnsi="Arial" w:cs="Arial"/>
          <w:sz w:val="20"/>
          <w:szCs w:val="20"/>
        </w:rPr>
      </w:pPr>
    </w:p>
    <w:p w14:paraId="0E6EC04A" w14:textId="77777777" w:rsidR="00EB2A7E" w:rsidRPr="00301E55" w:rsidRDefault="00EB2A7E" w:rsidP="00EB2A7E">
      <w:pPr>
        <w:pStyle w:val="Titre2"/>
      </w:pPr>
      <w:bookmarkStart w:id="50" w:name="_Toc469578913"/>
      <w:bookmarkStart w:id="51" w:name="_Toc220078730"/>
      <w:r w:rsidRPr="00301E55">
        <w:t xml:space="preserve">Modalités d’accès aux locaux </w:t>
      </w:r>
      <w:bookmarkEnd w:id="50"/>
      <w:r>
        <w:t>de l’établissement</w:t>
      </w:r>
      <w:bookmarkEnd w:id="51"/>
    </w:p>
    <w:p w14:paraId="49D38F3B"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personnels du Titulaire amenés à se déplacer dans l’enceinte et dans les locaux du Pouvoir Adjudicateur, doivent tous être munis d’un badge nominatif portant nom, prénom, fonction, photo d’identité ainsi que la dénomination commerciale et le logo de la société Titulaire du </w:t>
      </w:r>
      <w:r>
        <w:rPr>
          <w:rFonts w:ascii="Arial" w:hAnsi="Arial" w:cs="Arial"/>
          <w:sz w:val="20"/>
          <w:szCs w:val="20"/>
        </w:rPr>
        <w:t>marché</w:t>
      </w:r>
      <w:r w:rsidRPr="00301E55">
        <w:rPr>
          <w:rFonts w:ascii="Arial" w:hAnsi="Arial" w:cs="Arial"/>
          <w:sz w:val="20"/>
          <w:szCs w:val="20"/>
        </w:rPr>
        <w:t>. Ils adoptent une correction qui prévaut dans tous types d’interventions ayant lieu sur site.</w:t>
      </w:r>
    </w:p>
    <w:p w14:paraId="542A94B0"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personnel du Titulaire chargé des opérations se déroulant dans les locaux du Pouvoir Adjudicateur, se présente dès son arrivée dans l'établissement à un responsable concerné du service utilisateur.</w:t>
      </w:r>
    </w:p>
    <w:p w14:paraId="0096FE0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Titulaire respecte les règles d’accès aux différents sites du Pouvoir Adjudicateur et se conforme aux dispositions applicables aux entreprises intervenant dans les locaux du Pouvoir Adjudicateur.</w:t>
      </w:r>
    </w:p>
    <w:p w14:paraId="3B9B2C9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De même, le Titulaire se conforme, sur les voies de circulation strictement réservées aux usagers et personnels pour lesquelles s’appliquent les dispositions du Code de la Route, aux conditions de circulation prescrites par le Pouvoir Adjudicateur.</w:t>
      </w:r>
    </w:p>
    <w:p w14:paraId="4B09F6CB" w14:textId="2F50207A"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est seul responsable des retards occasionnés par l'inobservation de ces règles. Aucune indemnisation du temps perdu ne pourra être réclamée à ce titre par le Titulaire. </w:t>
      </w:r>
    </w:p>
    <w:p w14:paraId="2FFAC4C8" w14:textId="77777777" w:rsidR="00F72531" w:rsidRPr="00301E55" w:rsidRDefault="00F72531" w:rsidP="00EB2A7E">
      <w:pPr>
        <w:spacing w:after="120" w:line="240" w:lineRule="auto"/>
        <w:jc w:val="both"/>
        <w:rPr>
          <w:rFonts w:ascii="Arial" w:hAnsi="Arial" w:cs="Arial"/>
          <w:sz w:val="20"/>
          <w:szCs w:val="20"/>
        </w:rPr>
      </w:pPr>
    </w:p>
    <w:p w14:paraId="584DA48F" w14:textId="77777777" w:rsidR="00EB2A7E" w:rsidRPr="00301E55" w:rsidRDefault="00EB2A7E" w:rsidP="00EB2A7E">
      <w:pPr>
        <w:pStyle w:val="Titre2"/>
      </w:pPr>
      <w:bookmarkStart w:id="52" w:name="_Toc469578914"/>
      <w:bookmarkStart w:id="53" w:name="_Toc220078731"/>
      <w:r w:rsidRPr="00301E55">
        <w:t>Hygiène et sécurité</w:t>
      </w:r>
      <w:bookmarkEnd w:id="52"/>
      <w:bookmarkEnd w:id="53"/>
    </w:p>
    <w:p w14:paraId="35AEE17C"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Pouvoir Adjudicateur s’engage à assurer au personnel du Titulaire appelé à intervenir dans ses locaux des conditions d'environnement conformes aux normes d'hygiène et de sécurité.</w:t>
      </w:r>
    </w:p>
    <w:p w14:paraId="110D1C3B"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Pouvoir Adjudicateur informe le personnel du Titulaire des consignes de sécurité dans lesdits locaux, et veille à la présence effective d’un préposé qualifié pendant la durée de l'intervention dudit personnel, de telle sorte que toutes mesures utiles puissent être immédiatement prises en cas d'accident.</w:t>
      </w:r>
    </w:p>
    <w:p w14:paraId="3F00B02B"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Le Titulaire s’engage à respecter les consignes et/ou protocoles d’hygiène et de sécurité communiqués par l’établissement.</w:t>
      </w:r>
    </w:p>
    <w:p w14:paraId="187325F5"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w:t>
      </w:r>
      <w:r>
        <w:rPr>
          <w:rFonts w:ascii="Arial" w:hAnsi="Arial" w:cs="Arial"/>
          <w:sz w:val="20"/>
          <w:szCs w:val="20"/>
        </w:rPr>
        <w:t xml:space="preserve"> </w:t>
      </w:r>
    </w:p>
    <w:p w14:paraId="1483F4A9" w14:textId="77777777" w:rsidR="00EB2A7E" w:rsidRPr="007F38E4" w:rsidRDefault="00EB2A7E" w:rsidP="00EB2A7E">
      <w:pPr>
        <w:spacing w:after="120" w:line="240" w:lineRule="auto"/>
        <w:jc w:val="both"/>
        <w:rPr>
          <w:rFonts w:ascii="Arial" w:hAnsi="Arial" w:cs="Arial"/>
          <w:sz w:val="20"/>
          <w:szCs w:val="20"/>
        </w:rPr>
      </w:pPr>
      <w:r w:rsidRPr="007F38E4">
        <w:rPr>
          <w:rFonts w:ascii="Arial" w:hAnsi="Arial" w:cs="Arial"/>
          <w:sz w:val="20"/>
          <w:szCs w:val="20"/>
        </w:rPr>
        <w:t>Le Titulaire est également informé que certains bâtiments dans lesquels il intervient p</w:t>
      </w:r>
      <w:r>
        <w:rPr>
          <w:rFonts w:ascii="Arial" w:hAnsi="Arial" w:cs="Arial"/>
          <w:sz w:val="20"/>
          <w:szCs w:val="20"/>
        </w:rPr>
        <w:t xml:space="preserve">euvent contenir de l’amiante. </w:t>
      </w:r>
      <w:r w:rsidRPr="007F38E4">
        <w:rPr>
          <w:rFonts w:ascii="Arial" w:hAnsi="Arial" w:cs="Arial"/>
          <w:sz w:val="20"/>
          <w:szCs w:val="20"/>
        </w:rPr>
        <w:t>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254DA3E7" w14:textId="77777777" w:rsidR="00EB2A7E" w:rsidRPr="007F38E4" w:rsidRDefault="00EB2A7E" w:rsidP="00EB2A7E">
      <w:pPr>
        <w:spacing w:after="120" w:line="240" w:lineRule="auto"/>
        <w:jc w:val="both"/>
        <w:rPr>
          <w:rFonts w:ascii="Arial" w:hAnsi="Arial" w:cs="Arial"/>
          <w:sz w:val="20"/>
          <w:szCs w:val="20"/>
        </w:rPr>
      </w:pPr>
      <w:r w:rsidRPr="007F38E4">
        <w:rPr>
          <w:rFonts w:ascii="Arial" w:hAnsi="Arial" w:cs="Arial"/>
          <w:sz w:val="20"/>
          <w:szCs w:val="20"/>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2E95AAB6" w14:textId="77777777" w:rsidR="00EB2A7E" w:rsidRDefault="00EB2A7E" w:rsidP="00EB2A7E">
      <w:pPr>
        <w:spacing w:after="120" w:line="240" w:lineRule="auto"/>
        <w:jc w:val="both"/>
        <w:rPr>
          <w:rFonts w:ascii="Arial" w:hAnsi="Arial" w:cs="Arial"/>
          <w:sz w:val="20"/>
          <w:szCs w:val="20"/>
        </w:rPr>
      </w:pPr>
      <w:r w:rsidRPr="007F38E4">
        <w:rPr>
          <w:rFonts w:ascii="Arial" w:hAnsi="Arial" w:cs="Arial"/>
          <w:sz w:val="20"/>
          <w:szCs w:val="20"/>
        </w:rPr>
        <w:lastRenderedPageBreak/>
        <w:t>Le Titulaire a l’obligation de mettre tous les moyens en œ</w:t>
      </w:r>
      <w:r>
        <w:rPr>
          <w:rFonts w:ascii="Arial" w:hAnsi="Arial" w:cs="Arial"/>
          <w:sz w:val="20"/>
          <w:szCs w:val="20"/>
        </w:rPr>
        <w:t xml:space="preserve">uvre pour respecter ces règles. </w:t>
      </w:r>
      <w:r w:rsidRPr="007F38E4">
        <w:rPr>
          <w:rFonts w:ascii="Arial" w:hAnsi="Arial" w:cs="Arial"/>
          <w:sz w:val="20"/>
          <w:szCs w:val="20"/>
        </w:rPr>
        <w:t>Pour se faire, le Titulaire devra prendre connaissance du diagnostic de repérage amiante avant travaux et pourra également consulter le Dossier Technique Amiante (DTA) sur demande auprès du référent amiante.</w:t>
      </w:r>
    </w:p>
    <w:p w14:paraId="5543A719" w14:textId="77777777" w:rsidR="00EB2A7E" w:rsidRPr="000128CF" w:rsidRDefault="00EB2A7E" w:rsidP="00EB2A7E">
      <w:pPr>
        <w:pStyle w:val="Corpsdetexte2"/>
        <w:tabs>
          <w:tab w:val="clear" w:pos="5529"/>
        </w:tabs>
        <w:spacing w:after="120"/>
        <w:rPr>
          <w:rFonts w:eastAsiaTheme="minorHAnsi" w:cs="Arial"/>
          <w:sz w:val="20"/>
          <w:szCs w:val="20"/>
          <w:lang w:eastAsia="en-US"/>
        </w:rPr>
      </w:pPr>
    </w:p>
    <w:p w14:paraId="1F6E4A71" w14:textId="77777777" w:rsidR="00EB2A7E" w:rsidRPr="00301E55" w:rsidRDefault="00EB2A7E" w:rsidP="00EB2A7E">
      <w:pPr>
        <w:pStyle w:val="Titre1"/>
      </w:pPr>
      <w:bookmarkStart w:id="54" w:name="_Ref481153942"/>
      <w:bookmarkStart w:id="55" w:name="_Toc220078732"/>
      <w:r w:rsidRPr="00301E55">
        <w:t>Constatation de l’exécution des prestations</w:t>
      </w:r>
      <w:bookmarkEnd w:id="54"/>
      <w:bookmarkEnd w:id="55"/>
    </w:p>
    <w:p w14:paraId="652A9B2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opérations de vérification et d’admission des prestations, sont effectuées par le Pouvoir Adjudicateur et ce, conformément aux dispositions des </w:t>
      </w:r>
      <w:r w:rsidRPr="00A65C93">
        <w:rPr>
          <w:rFonts w:ascii="Arial" w:hAnsi="Arial" w:cs="Arial"/>
          <w:sz w:val="20"/>
          <w:szCs w:val="20"/>
        </w:rPr>
        <w:t>articles 27, 28, 29 et 30 du CCAG</w:t>
      </w:r>
      <w:r>
        <w:rPr>
          <w:rFonts w:ascii="Arial" w:hAnsi="Arial" w:cs="Arial"/>
          <w:sz w:val="20"/>
          <w:szCs w:val="20"/>
        </w:rPr>
        <w:t>/FCS, sous réserve des précisions et/ou dérogations qui suivent.</w:t>
      </w:r>
    </w:p>
    <w:p w14:paraId="2FDC1914" w14:textId="77777777" w:rsidR="00EB2A7E" w:rsidRPr="007E768A" w:rsidRDefault="00EB2A7E" w:rsidP="00EB2A7E">
      <w:pPr>
        <w:pStyle w:val="Titre2"/>
      </w:pPr>
      <w:bookmarkStart w:id="56" w:name="_Toc220078733"/>
      <w:r w:rsidRPr="00301E55">
        <w:t>Opérations de vérification</w:t>
      </w:r>
      <w:bookmarkEnd w:id="56"/>
    </w:p>
    <w:p w14:paraId="29BAE364" w14:textId="77777777" w:rsidR="00EB2A7E" w:rsidRPr="00F95F9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approfondies au sens de</w:t>
      </w:r>
      <w:r>
        <w:rPr>
          <w:rFonts w:eastAsiaTheme="minorHAnsi" w:cs="Arial"/>
          <w:sz w:val="20"/>
          <w:szCs w:val="20"/>
          <w:lang w:eastAsia="en-US"/>
        </w:rPr>
        <w:t xml:space="preserve"> </w:t>
      </w:r>
      <w:r w:rsidRPr="00A65C93">
        <w:rPr>
          <w:rFonts w:eastAsiaTheme="minorHAnsi" w:cs="Arial"/>
          <w:sz w:val="20"/>
          <w:szCs w:val="20"/>
          <w:lang w:eastAsia="en-US"/>
        </w:rPr>
        <w:t>l’article 28.2 du CCAG/FCS</w:t>
      </w:r>
      <w:r w:rsidRPr="00301E55">
        <w:rPr>
          <w:rFonts w:eastAsiaTheme="minorHAnsi" w:cs="Arial"/>
          <w:sz w:val="20"/>
          <w:szCs w:val="20"/>
          <w:lang w:eastAsia="en-US"/>
        </w:rPr>
        <w:t>.</w:t>
      </w:r>
    </w:p>
    <w:p w14:paraId="01B245FA" w14:textId="77777777" w:rsidR="00EB2A7E" w:rsidRPr="00BF2097" w:rsidRDefault="00EB2A7E" w:rsidP="00EB2A7E">
      <w:pPr>
        <w:pStyle w:val="Titre3"/>
      </w:pPr>
      <w:r>
        <w:t xml:space="preserve">  </w:t>
      </w:r>
      <w:bookmarkStart w:id="57" w:name="_Toc471119509"/>
      <w:bookmarkStart w:id="58" w:name="_Toc539022"/>
      <w:bookmarkStart w:id="59" w:name="_Toc220078734"/>
      <w:r>
        <w:t>Vérification quantitative</w:t>
      </w:r>
      <w:bookmarkEnd w:id="57"/>
      <w:bookmarkEnd w:id="58"/>
      <w:bookmarkEnd w:id="59"/>
    </w:p>
    <w:p w14:paraId="2F3348B6" w14:textId="77777777" w:rsidR="00EB2A7E" w:rsidRDefault="00EB2A7E" w:rsidP="00EB2A7E">
      <w:pPr>
        <w:widowControl w:val="0"/>
        <w:autoSpaceDE w:val="0"/>
        <w:autoSpaceDN w:val="0"/>
        <w:adjustRightInd w:val="0"/>
        <w:spacing w:after="120" w:line="240" w:lineRule="auto"/>
        <w:jc w:val="both"/>
        <w:rPr>
          <w:rFonts w:ascii="Arial" w:hAnsi="Arial" w:cs="Arial"/>
          <w:sz w:val="20"/>
          <w:szCs w:val="20"/>
        </w:rPr>
      </w:pPr>
      <w:r w:rsidRPr="002133FA">
        <w:rPr>
          <w:rFonts w:ascii="Arial" w:hAnsi="Arial" w:cs="Arial"/>
          <w:sz w:val="20"/>
          <w:szCs w:val="20"/>
        </w:rPr>
        <w:t>Cette vérification consiste à comparer la quantité livrée à la quantité commandée. Si la quantité fournie est inférieure à la quantité commandée,</w:t>
      </w:r>
      <w:r>
        <w:rPr>
          <w:rFonts w:ascii="Arial" w:hAnsi="Arial" w:cs="Arial"/>
          <w:sz w:val="20"/>
          <w:szCs w:val="20"/>
        </w:rPr>
        <w:t xml:space="preserve"> le Pouvoir Adjudicateur peut </w:t>
      </w:r>
      <w:r w:rsidRPr="00D04D0E">
        <w:rPr>
          <w:rFonts w:ascii="Arial" w:hAnsi="Arial" w:cs="Arial"/>
          <w:sz w:val="20"/>
          <w:szCs w:val="20"/>
        </w:rPr>
        <w:t xml:space="preserve">demander au Titulaire de </w:t>
      </w:r>
      <w:r>
        <w:rPr>
          <w:rFonts w:ascii="Arial" w:hAnsi="Arial" w:cs="Arial"/>
          <w:sz w:val="20"/>
          <w:szCs w:val="20"/>
        </w:rPr>
        <w:t>compléter</w:t>
      </w:r>
      <w:r w:rsidRPr="002133FA">
        <w:rPr>
          <w:rFonts w:ascii="Arial" w:hAnsi="Arial" w:cs="Arial"/>
          <w:sz w:val="20"/>
          <w:szCs w:val="20"/>
        </w:rPr>
        <w:t xml:space="preserve"> cette quantité dans </w:t>
      </w:r>
      <w:r w:rsidRPr="00D701FA">
        <w:rPr>
          <w:rFonts w:ascii="Arial" w:hAnsi="Arial" w:cs="Arial"/>
          <w:sz w:val="20"/>
          <w:szCs w:val="20"/>
        </w:rPr>
        <w:t xml:space="preserve">un délai </w:t>
      </w:r>
      <w:r>
        <w:rPr>
          <w:rFonts w:ascii="Arial" w:hAnsi="Arial" w:cs="Arial"/>
          <w:sz w:val="20"/>
          <w:szCs w:val="20"/>
        </w:rPr>
        <w:t>qu’il prescrit, sans préjudice de l’application éventuelle de pénalités</w:t>
      </w:r>
      <w:r w:rsidRPr="00D701FA">
        <w:rPr>
          <w:rFonts w:ascii="Arial" w:hAnsi="Arial" w:cs="Arial"/>
          <w:sz w:val="20"/>
          <w:szCs w:val="20"/>
        </w:rPr>
        <w:t>. Si</w:t>
      </w:r>
      <w:r w:rsidRPr="002133FA">
        <w:rPr>
          <w:rFonts w:ascii="Arial" w:hAnsi="Arial" w:cs="Arial"/>
          <w:sz w:val="20"/>
          <w:szCs w:val="20"/>
        </w:rPr>
        <w:t xml:space="preserve"> la quantité fournie est supérieure à la quantité commandée, le Titulaire s’engage à reprendre immédiatement cet excédent sans contrepartie.</w:t>
      </w:r>
      <w:r w:rsidRPr="003B47CE">
        <w:rPr>
          <w:rFonts w:ascii="Arial" w:hAnsi="Arial" w:cs="Arial"/>
          <w:sz w:val="20"/>
          <w:szCs w:val="20"/>
        </w:rPr>
        <w:t xml:space="preserve"> </w:t>
      </w:r>
    </w:p>
    <w:p w14:paraId="5D792D22" w14:textId="77777777" w:rsidR="00EB2A7E" w:rsidRPr="00F95F95" w:rsidRDefault="00EB2A7E" w:rsidP="00EB2A7E">
      <w:pPr>
        <w:pStyle w:val="Titre3"/>
      </w:pPr>
      <w:r>
        <w:t xml:space="preserve">  </w:t>
      </w:r>
      <w:bookmarkStart w:id="60" w:name="_Toc471119510"/>
      <w:bookmarkStart w:id="61" w:name="_Toc539023"/>
      <w:bookmarkStart w:id="62" w:name="_Toc220078735"/>
      <w:r>
        <w:t>Vérification qualitative</w:t>
      </w:r>
      <w:bookmarkEnd w:id="60"/>
      <w:bookmarkEnd w:id="61"/>
      <w:bookmarkEnd w:id="62"/>
    </w:p>
    <w:p w14:paraId="5D02A0DD" w14:textId="77777777" w:rsidR="00EB2A7E" w:rsidRDefault="00EB2A7E" w:rsidP="00EB2A7E">
      <w:pPr>
        <w:pStyle w:val="Corpsdetexte2"/>
        <w:spacing w:before="120" w:after="120"/>
        <w:rPr>
          <w:rFonts w:eastAsiaTheme="minorHAnsi" w:cs="Arial"/>
          <w:sz w:val="20"/>
          <w:szCs w:val="20"/>
          <w:lang w:eastAsia="en-US"/>
        </w:rPr>
      </w:pPr>
      <w:r>
        <w:rPr>
          <w:rFonts w:eastAsiaTheme="minorHAnsi" w:cs="Arial"/>
          <w:sz w:val="20"/>
          <w:szCs w:val="20"/>
          <w:lang w:eastAsia="en-US"/>
        </w:rPr>
        <w:t>Cette vérification consiste à vérifier la conformité des fournitures aux stipulations du marché.</w:t>
      </w:r>
    </w:p>
    <w:p w14:paraId="035E910C" w14:textId="49C8C316" w:rsidR="00EB2A7E" w:rsidRDefault="00EB2A7E" w:rsidP="00EB2A7E">
      <w:pPr>
        <w:pStyle w:val="Corpsdetexte2"/>
        <w:spacing w:before="120" w:after="120"/>
        <w:rPr>
          <w:rFonts w:cs="Arial"/>
          <w:b/>
          <w:color w:val="00B0F0"/>
          <w:sz w:val="20"/>
          <w:szCs w:val="20"/>
        </w:rPr>
      </w:pPr>
      <w:r w:rsidRPr="00301E55">
        <w:rPr>
          <w:rFonts w:eastAsiaTheme="minorHAnsi" w:cs="Arial"/>
          <w:sz w:val="20"/>
          <w:szCs w:val="20"/>
          <w:lang w:eastAsia="en-US"/>
        </w:rPr>
        <w:t xml:space="preserve">Le Pouvoir Adjudicateur dispose d’un </w:t>
      </w:r>
      <w:r w:rsidRPr="00F71540">
        <w:rPr>
          <w:rFonts w:eastAsiaTheme="minorHAnsi" w:cs="Arial"/>
          <w:sz w:val="20"/>
          <w:szCs w:val="20"/>
          <w:lang w:eastAsia="en-US"/>
        </w:rPr>
        <w:t>délai de trente (30) jours pour</w:t>
      </w:r>
      <w:r w:rsidRPr="00301E55">
        <w:rPr>
          <w:rFonts w:eastAsiaTheme="minorHAnsi" w:cs="Arial"/>
          <w:sz w:val="20"/>
          <w:szCs w:val="20"/>
          <w:lang w:eastAsia="en-US"/>
        </w:rPr>
        <w:t xml:space="preserve"> procéder aux vérifications qualitatives et notifier sa décision à compter de la date </w:t>
      </w:r>
      <w:r>
        <w:rPr>
          <w:rFonts w:eastAsiaTheme="minorHAnsi" w:cs="Arial"/>
          <w:sz w:val="20"/>
          <w:szCs w:val="20"/>
          <w:lang w:eastAsia="en-US"/>
        </w:rPr>
        <w:t>de mise en service de l’équipement</w:t>
      </w:r>
      <w:r w:rsidRPr="00301E55">
        <w:rPr>
          <w:rFonts w:eastAsiaTheme="minorHAnsi" w:cs="Arial"/>
          <w:sz w:val="20"/>
          <w:szCs w:val="20"/>
          <w:lang w:eastAsia="en-US"/>
        </w:rPr>
        <w:t xml:space="preserve">. </w:t>
      </w:r>
    </w:p>
    <w:p w14:paraId="6D7181D6" w14:textId="77777777" w:rsidR="00EB2A7E" w:rsidRPr="00093C59" w:rsidRDefault="00EB2A7E" w:rsidP="00EB2A7E">
      <w:pPr>
        <w:spacing w:after="120" w:line="240" w:lineRule="auto"/>
        <w:jc w:val="both"/>
        <w:rPr>
          <w:rFonts w:ascii="Arial" w:hAnsi="Arial" w:cs="Arial"/>
          <w:sz w:val="20"/>
          <w:szCs w:val="20"/>
        </w:rPr>
      </w:pPr>
      <w:r w:rsidRPr="00B24926">
        <w:rPr>
          <w:rFonts w:ascii="Arial" w:hAnsi="Arial" w:cs="Arial"/>
          <w:sz w:val="20"/>
          <w:szCs w:val="20"/>
        </w:rPr>
        <w:t>A l’issue des opérations de vérifi</w:t>
      </w:r>
      <w:r>
        <w:rPr>
          <w:rFonts w:ascii="Arial" w:hAnsi="Arial" w:cs="Arial"/>
          <w:sz w:val="20"/>
          <w:szCs w:val="20"/>
        </w:rPr>
        <w:t>cation qualitative, le Pouvoi</w:t>
      </w:r>
      <w:r w:rsidRPr="00A65C93">
        <w:rPr>
          <w:rFonts w:ascii="Arial" w:hAnsi="Arial" w:cs="Arial"/>
          <w:sz w:val="20"/>
          <w:szCs w:val="20"/>
        </w:rPr>
        <w:t>r Adjudicateur prend une décision d'admission, d'ajournement, de réfaction ou de rejet dans les conditions prévues à l'article 30 du CCAG/FCS.</w:t>
      </w:r>
    </w:p>
    <w:p w14:paraId="368ED339" w14:textId="77777777" w:rsidR="00EB2A7E" w:rsidRPr="00301E55" w:rsidRDefault="00EB2A7E" w:rsidP="00EB2A7E">
      <w:pPr>
        <w:pStyle w:val="Titre3"/>
      </w:pPr>
      <w:bookmarkStart w:id="63" w:name="_Toc220078736"/>
      <w:r w:rsidRPr="00301E55">
        <w:t>Admission</w:t>
      </w:r>
      <w:bookmarkEnd w:id="63"/>
    </w:p>
    <w:p w14:paraId="2049FB83"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L’admission des prestations (pour chacune des parties distinctes le cas échéant) donne lieu à l'établissement d'un</w:t>
      </w:r>
      <w:r>
        <w:rPr>
          <w:rFonts w:ascii="Arial" w:hAnsi="Arial" w:cs="Arial"/>
          <w:sz w:val="20"/>
          <w:szCs w:val="20"/>
        </w:rPr>
        <w:t>e décision écrite</w:t>
      </w:r>
      <w:r w:rsidRPr="00301E55">
        <w:rPr>
          <w:rFonts w:ascii="Arial" w:hAnsi="Arial" w:cs="Arial"/>
          <w:sz w:val="20"/>
          <w:szCs w:val="20"/>
        </w:rPr>
        <w:t xml:space="preserve"> notifiée au Titulaire</w:t>
      </w:r>
      <w:r>
        <w:rPr>
          <w:rFonts w:ascii="Arial" w:hAnsi="Arial" w:cs="Arial"/>
          <w:sz w:val="20"/>
          <w:szCs w:val="20"/>
        </w:rPr>
        <w:t>, dans le délai imparti au Pouvoir Adjudicateur pour procéder aux vérifications. A défaut de notification d’une décision dans ce délai, l’admission est réputée acquise.</w:t>
      </w:r>
    </w:p>
    <w:p w14:paraId="020F87A4" w14:textId="6BCD6AD7" w:rsidR="00EB2A7E" w:rsidRPr="00301E55" w:rsidRDefault="00EB2A7E" w:rsidP="00EB2A7E">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FB1291">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28D347DE" w14:textId="77777777" w:rsidR="00EB2A7E" w:rsidRPr="00301E55" w:rsidRDefault="00EB2A7E" w:rsidP="00EB2A7E">
      <w:pPr>
        <w:pStyle w:val="Titre3"/>
      </w:pPr>
      <w:bookmarkStart w:id="64" w:name="_Ref481763734"/>
      <w:bookmarkStart w:id="65" w:name="_Ref481763741"/>
      <w:bookmarkStart w:id="66" w:name="_Toc220078737"/>
      <w:r w:rsidRPr="00301E55">
        <w:t>Ajournement</w:t>
      </w:r>
      <w:bookmarkEnd w:id="64"/>
      <w:bookmarkEnd w:id="65"/>
      <w:bookmarkEnd w:id="66"/>
    </w:p>
    <w:p w14:paraId="4C78C659" w14:textId="77777777" w:rsidR="00EB2A7E" w:rsidRPr="007E768A" w:rsidRDefault="00EB2A7E" w:rsidP="00EB2A7E">
      <w:pPr>
        <w:spacing w:after="120" w:line="240" w:lineRule="auto"/>
      </w:pPr>
      <w:r>
        <w:rPr>
          <w:rFonts w:ascii="Arial" w:hAnsi="Arial" w:cs="Arial"/>
          <w:sz w:val="20"/>
          <w:szCs w:val="20"/>
        </w:rPr>
        <w:t xml:space="preserve">L’article </w:t>
      </w:r>
      <w:r w:rsidRPr="00A65C93">
        <w:rPr>
          <w:rFonts w:ascii="Arial" w:hAnsi="Arial" w:cs="Arial"/>
          <w:sz w:val="20"/>
          <w:szCs w:val="20"/>
        </w:rPr>
        <w:t xml:space="preserve">30.2 du CCAG/FCS </w:t>
      </w:r>
      <w:r w:rsidRPr="00301E55">
        <w:rPr>
          <w:rFonts w:ascii="Arial" w:hAnsi="Arial" w:cs="Arial"/>
          <w:sz w:val="20"/>
          <w:szCs w:val="20"/>
        </w:rPr>
        <w:t>est applicable.</w:t>
      </w:r>
    </w:p>
    <w:p w14:paraId="505E25BD" w14:textId="77777777" w:rsidR="00EB2A7E" w:rsidRPr="00301E55" w:rsidRDefault="00EB2A7E" w:rsidP="00EB2A7E">
      <w:pPr>
        <w:spacing w:before="120" w:after="120" w:line="240" w:lineRule="auto"/>
        <w:jc w:val="both"/>
        <w:rPr>
          <w:rFonts w:ascii="Arial" w:hAnsi="Arial" w:cs="Arial"/>
          <w:sz w:val="20"/>
          <w:szCs w:val="20"/>
        </w:rPr>
      </w:pPr>
      <w:r w:rsidRPr="00301E55">
        <w:rPr>
          <w:rFonts w:ascii="Arial" w:hAnsi="Arial" w:cs="Arial"/>
          <w:sz w:val="20"/>
          <w:szCs w:val="20"/>
        </w:rPr>
        <w:t xml:space="preserve">Lorsque le représentant du Pouvoir Adjudicateur demande par décision motivée une mise au point des prestations livrées ou exécutées, le Titulaire effectue cette mise au point sans rémunération supplémentaire. </w:t>
      </w:r>
    </w:p>
    <w:p w14:paraId="46DAA298" w14:textId="77777777" w:rsidR="00EB2A7E" w:rsidRPr="00301E55" w:rsidRDefault="00EB2A7E" w:rsidP="00EB2A7E">
      <w:pPr>
        <w:spacing w:before="120" w:after="120" w:line="240" w:lineRule="auto"/>
        <w:jc w:val="both"/>
        <w:rPr>
          <w:rFonts w:ascii="Arial" w:hAnsi="Arial" w:cs="Arial"/>
          <w:sz w:val="20"/>
          <w:szCs w:val="20"/>
        </w:rPr>
      </w:pPr>
      <w:r w:rsidRPr="00301E55">
        <w:rPr>
          <w:rFonts w:ascii="Arial" w:hAnsi="Arial" w:cs="Arial"/>
          <w:sz w:val="20"/>
          <w:szCs w:val="20"/>
        </w:rPr>
        <w:t xml:space="preserve">En cas d'ajournement des prestations remises, le Titulaire devra fournir les mises au point demandées, dans un délai maximum de quinze (15) jours. Le Titulaire doit faire connaître son acceptation de cette décision dans un délai de dix (10) jours à compter de la notification de la décision d’ajournement. </w:t>
      </w:r>
    </w:p>
    <w:p w14:paraId="4C9C8061" w14:textId="77777777" w:rsidR="00EB2A7E" w:rsidRPr="00301E55" w:rsidRDefault="00EB2A7E" w:rsidP="00EB2A7E">
      <w:pPr>
        <w:pStyle w:val="Titre3"/>
      </w:pPr>
      <w:bookmarkStart w:id="67" w:name="_Toc220078738"/>
      <w:r w:rsidRPr="00301E55">
        <w:t>Réfaction</w:t>
      </w:r>
      <w:bookmarkEnd w:id="67"/>
    </w:p>
    <w:p w14:paraId="2AF5D6F1" w14:textId="77777777" w:rsidR="00EB2A7E" w:rsidRPr="00301E55" w:rsidRDefault="00EB2A7E" w:rsidP="00EB2A7E">
      <w:pPr>
        <w:spacing w:after="120" w:line="240" w:lineRule="auto"/>
      </w:pPr>
      <w:r w:rsidRPr="00A65C93">
        <w:rPr>
          <w:rFonts w:ascii="Arial" w:hAnsi="Arial" w:cs="Arial"/>
          <w:sz w:val="20"/>
          <w:szCs w:val="20"/>
        </w:rPr>
        <w:t>L’article 30.3 du CCAG</w:t>
      </w:r>
      <w:r w:rsidRPr="00301E55">
        <w:rPr>
          <w:rFonts w:ascii="Arial" w:hAnsi="Arial" w:cs="Arial"/>
          <w:sz w:val="20"/>
          <w:szCs w:val="20"/>
        </w:rPr>
        <w:t>/FCS est applicable.</w:t>
      </w:r>
    </w:p>
    <w:p w14:paraId="34439CE4" w14:textId="77777777" w:rsidR="00EB2A7E" w:rsidRPr="00301E55" w:rsidRDefault="00EB2A7E" w:rsidP="00EB2A7E">
      <w:pPr>
        <w:pStyle w:val="Titre3"/>
      </w:pPr>
      <w:bookmarkStart w:id="68" w:name="_Toc220078739"/>
      <w:r w:rsidRPr="00301E55">
        <w:lastRenderedPageBreak/>
        <w:t>Rejet</w:t>
      </w:r>
      <w:bookmarkEnd w:id="68"/>
    </w:p>
    <w:p w14:paraId="20E6994B" w14:textId="77777777" w:rsidR="00EB2A7E" w:rsidRPr="00301E55" w:rsidRDefault="00EB2A7E" w:rsidP="00EB2A7E">
      <w:pPr>
        <w:spacing w:after="120" w:line="240" w:lineRule="auto"/>
        <w:rPr>
          <w:rFonts w:ascii="Arial" w:hAnsi="Arial" w:cs="Arial"/>
          <w:sz w:val="20"/>
          <w:szCs w:val="20"/>
        </w:rPr>
      </w:pPr>
      <w:r w:rsidRPr="00A65C93">
        <w:rPr>
          <w:rFonts w:ascii="Arial" w:hAnsi="Arial" w:cs="Arial"/>
          <w:sz w:val="20"/>
          <w:szCs w:val="20"/>
        </w:rPr>
        <w:t xml:space="preserve">L’article 30.4 du </w:t>
      </w:r>
      <w:r w:rsidRPr="00301E55">
        <w:rPr>
          <w:rFonts w:ascii="Arial" w:hAnsi="Arial" w:cs="Arial"/>
          <w:sz w:val="20"/>
          <w:szCs w:val="20"/>
        </w:rPr>
        <w:t>CCAG/FCS est applicable.</w:t>
      </w:r>
    </w:p>
    <w:p w14:paraId="49938A24"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Il est précisé qu’en ce cas, le Titulaire exécute à nouveau la prestation prévue par le </w:t>
      </w:r>
      <w:r>
        <w:rPr>
          <w:rFonts w:ascii="Arial" w:hAnsi="Arial" w:cs="Arial"/>
          <w:sz w:val="20"/>
          <w:szCs w:val="20"/>
        </w:rPr>
        <w:t>marché</w:t>
      </w:r>
      <w:r w:rsidRPr="00301E55">
        <w:rPr>
          <w:rFonts w:ascii="Arial" w:hAnsi="Arial" w:cs="Arial"/>
          <w:sz w:val="20"/>
          <w:szCs w:val="20"/>
        </w:rPr>
        <w:t>, sans rémunération supplémentaire.</w:t>
      </w:r>
    </w:p>
    <w:p w14:paraId="4250A4EB" w14:textId="77777777" w:rsidR="00EB2A7E" w:rsidRPr="00301E55" w:rsidRDefault="00EB2A7E" w:rsidP="00EB2A7E"/>
    <w:p w14:paraId="2AD3A7C2" w14:textId="77777777" w:rsidR="00EB2A7E" w:rsidRPr="00301E55" w:rsidRDefault="00EB2A7E" w:rsidP="00EB2A7E">
      <w:pPr>
        <w:pStyle w:val="Titre1"/>
      </w:pPr>
      <w:bookmarkStart w:id="69" w:name="_Ref473206024"/>
      <w:bookmarkStart w:id="70" w:name="_Toc220078740"/>
      <w:r w:rsidRPr="00301E55">
        <w:t>Garantie</w:t>
      </w:r>
      <w:bookmarkEnd w:id="69"/>
      <w:bookmarkEnd w:id="70"/>
    </w:p>
    <w:p w14:paraId="2D9E328E" w14:textId="77777777" w:rsidR="00EB2A7E" w:rsidRPr="00A65C93" w:rsidRDefault="00EB2A7E" w:rsidP="00EB2A7E">
      <w:pPr>
        <w:spacing w:after="120" w:line="240" w:lineRule="auto"/>
        <w:jc w:val="both"/>
        <w:rPr>
          <w:rFonts w:ascii="Arial" w:hAnsi="Arial" w:cs="Arial"/>
          <w:sz w:val="20"/>
          <w:szCs w:val="20"/>
        </w:rPr>
      </w:pPr>
      <w:r w:rsidRPr="00A65C93">
        <w:rPr>
          <w:rFonts w:ascii="Arial" w:hAnsi="Arial" w:cs="Arial"/>
          <w:sz w:val="20"/>
          <w:szCs w:val="20"/>
        </w:rPr>
        <w:t>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applicable est celle proposée par le Titulaire dans son offre lorsque celle-ci est supérieure à un an.</w:t>
      </w:r>
    </w:p>
    <w:p w14:paraId="298AE8A3" w14:textId="77777777" w:rsidR="00EB2A7E" w:rsidRPr="00301E55" w:rsidRDefault="00EB2A7E" w:rsidP="00EB2A7E">
      <w:pPr>
        <w:spacing w:after="120" w:line="240" w:lineRule="auto"/>
        <w:jc w:val="both"/>
        <w:rPr>
          <w:rFonts w:ascii="Arial" w:hAnsi="Arial" w:cs="Arial"/>
          <w:sz w:val="20"/>
          <w:szCs w:val="20"/>
        </w:rPr>
      </w:pPr>
    </w:p>
    <w:p w14:paraId="510B84DD" w14:textId="77777777" w:rsidR="00EB2A7E" w:rsidRPr="00301E55" w:rsidRDefault="00EB2A7E" w:rsidP="00EB2A7E">
      <w:pPr>
        <w:pStyle w:val="Titre1"/>
      </w:pPr>
      <w:bookmarkStart w:id="71" w:name="_Toc220078741"/>
      <w:r w:rsidRPr="00301E55">
        <w:t>Modalités de détermination des prix</w:t>
      </w:r>
      <w:bookmarkEnd w:id="71"/>
    </w:p>
    <w:p w14:paraId="41F4EF59" w14:textId="77777777" w:rsidR="00EB2A7E" w:rsidRPr="00301E55" w:rsidRDefault="00EB2A7E" w:rsidP="00EB2A7E">
      <w:pPr>
        <w:pStyle w:val="Titre2"/>
      </w:pPr>
      <w:bookmarkStart w:id="72" w:name="_Toc469492592"/>
      <w:bookmarkStart w:id="73" w:name="_Toc220078742"/>
      <w:r w:rsidRPr="00301E55">
        <w:t>Contenu des prix</w:t>
      </w:r>
      <w:bookmarkEnd w:id="72"/>
      <w:bookmarkEnd w:id="73"/>
    </w:p>
    <w:p w14:paraId="6C8EF3BC"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3295B4C" w14:textId="77777777" w:rsidR="00EB2A7E" w:rsidRDefault="00EB2A7E" w:rsidP="00EB2A7E">
      <w:pPr>
        <w:spacing w:after="120" w:line="240" w:lineRule="auto"/>
        <w:jc w:val="both"/>
        <w:rPr>
          <w:rFonts w:ascii="Arial" w:eastAsia="Times New Roman" w:hAnsi="Arial" w:cs="Arial"/>
          <w:b/>
          <w:color w:val="FF0000"/>
          <w:sz w:val="20"/>
          <w:szCs w:val="20"/>
          <w:lang w:eastAsia="fr-FR"/>
        </w:rPr>
      </w:pPr>
    </w:p>
    <w:p w14:paraId="1F08DDEF" w14:textId="77777777" w:rsidR="00EB2A7E" w:rsidRPr="00301E55" w:rsidRDefault="00EB2A7E" w:rsidP="00EB2A7E">
      <w:pPr>
        <w:pStyle w:val="Titre2"/>
      </w:pPr>
      <w:bookmarkStart w:id="74" w:name="_Toc469492593"/>
      <w:bookmarkStart w:id="75" w:name="_Toc220078743"/>
      <w:r w:rsidRPr="00301E55">
        <w:t>Prix de règlement</w:t>
      </w:r>
      <w:bookmarkEnd w:id="74"/>
      <w:bookmarkEnd w:id="75"/>
    </w:p>
    <w:p w14:paraId="42D5E7BF" w14:textId="25327111" w:rsidR="00785AA7"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Pr="00AC155E">
        <w:rPr>
          <w:rFonts w:ascii="Arial" w:hAnsi="Arial" w:cs="Arial"/>
          <w:sz w:val="20"/>
          <w:szCs w:val="20"/>
        </w:rPr>
        <w:t xml:space="preserve">remise des offres renseigné </w:t>
      </w:r>
      <w:r>
        <w:rPr>
          <w:rFonts w:ascii="Arial" w:hAnsi="Arial" w:cs="Arial"/>
          <w:sz w:val="20"/>
          <w:szCs w:val="20"/>
        </w:rPr>
        <w:t>en page de garde du présent document [rubrique C]</w:t>
      </w:r>
      <w:r w:rsidRPr="00AC155E">
        <w:rPr>
          <w:rFonts w:ascii="Arial" w:hAnsi="Arial" w:cs="Arial"/>
          <w:sz w:val="20"/>
          <w:szCs w:val="20"/>
        </w:rPr>
        <w:t>. Ce</w:t>
      </w:r>
      <w:r w:rsidRPr="00301E55">
        <w:rPr>
          <w:rFonts w:ascii="Arial" w:hAnsi="Arial" w:cs="Arial"/>
          <w:sz w:val="20"/>
          <w:szCs w:val="20"/>
        </w:rPr>
        <w:t xml:space="preserve"> mois est appelé « mois zéro » (M0).</w:t>
      </w:r>
    </w:p>
    <w:p w14:paraId="5D7D6F0E" w14:textId="77777777" w:rsidR="00785AA7" w:rsidRPr="00301E55" w:rsidRDefault="00785AA7" w:rsidP="00EB2A7E">
      <w:pPr>
        <w:spacing w:after="120" w:line="240" w:lineRule="auto"/>
        <w:jc w:val="both"/>
        <w:rPr>
          <w:rFonts w:ascii="Arial" w:hAnsi="Arial" w:cs="Arial"/>
          <w:sz w:val="20"/>
          <w:szCs w:val="20"/>
        </w:rPr>
      </w:pPr>
    </w:p>
    <w:p w14:paraId="7D20E11D" w14:textId="77777777" w:rsidR="00EB2A7E" w:rsidRPr="00301E55" w:rsidRDefault="00EB2A7E" w:rsidP="00EB2A7E">
      <w:pPr>
        <w:pStyle w:val="Titre2"/>
        <w:rPr>
          <w:rFonts w:eastAsiaTheme="minorHAnsi"/>
        </w:rPr>
      </w:pPr>
      <w:bookmarkStart w:id="76" w:name="_Toc469492594"/>
      <w:bookmarkStart w:id="77" w:name="_Ref476834607"/>
      <w:bookmarkStart w:id="78" w:name="_Toc220078744"/>
      <w:r>
        <w:rPr>
          <w:rFonts w:eastAsiaTheme="minorHAnsi"/>
        </w:rPr>
        <w:t>Forme des</w:t>
      </w:r>
      <w:r w:rsidRPr="00301E55">
        <w:rPr>
          <w:rFonts w:eastAsiaTheme="minorHAnsi"/>
        </w:rPr>
        <w:t xml:space="preserve"> prix</w:t>
      </w:r>
      <w:bookmarkEnd w:id="76"/>
      <w:bookmarkEnd w:id="77"/>
      <w:bookmarkEnd w:id="78"/>
    </w:p>
    <w:p w14:paraId="661DB4B8" w14:textId="77777777" w:rsidR="00EB2A7E" w:rsidRPr="00FA0CC3"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traité à prix unitaires. Les prix unitaires sont appliqués aux quantités réellement livrées ou exécutées. </w:t>
      </w:r>
    </w:p>
    <w:p w14:paraId="1F07EA48" w14:textId="2FD31A98" w:rsidR="00EB2A7E" w:rsidRPr="00301E55" w:rsidRDefault="00EB2A7E" w:rsidP="00EB2A7E">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Pr>
          <w:rFonts w:ascii="Arial" w:hAnsi="Arial" w:cs="Arial"/>
          <w:sz w:val="20"/>
          <w:szCs w:val="20"/>
        </w:rPr>
        <w:t>marché</w:t>
      </w:r>
      <w:r w:rsidRPr="00301E55">
        <w:rPr>
          <w:rFonts w:ascii="Arial" w:hAnsi="Arial" w:cs="Arial"/>
          <w:sz w:val="20"/>
          <w:szCs w:val="20"/>
        </w:rPr>
        <w:t xml:space="preserve"> figurent </w:t>
      </w:r>
      <w:r w:rsidR="00FF50DE">
        <w:rPr>
          <w:rFonts w:ascii="Arial" w:hAnsi="Arial" w:cs="Arial"/>
          <w:sz w:val="20"/>
          <w:szCs w:val="20"/>
        </w:rPr>
        <w:t>à l’annexe financière du marché</w:t>
      </w:r>
      <w:r w:rsidRPr="00301E55">
        <w:rPr>
          <w:rFonts w:ascii="Arial" w:hAnsi="Arial" w:cs="Arial"/>
          <w:sz w:val="20"/>
          <w:szCs w:val="20"/>
        </w:rPr>
        <w:t>.</w:t>
      </w:r>
    </w:p>
    <w:p w14:paraId="0DB39BE2" w14:textId="77777777" w:rsidR="00EB2A7E" w:rsidRPr="00301E55" w:rsidRDefault="00EB2A7E" w:rsidP="00EB2A7E">
      <w:pPr>
        <w:spacing w:after="120" w:line="240" w:lineRule="auto"/>
        <w:jc w:val="both"/>
        <w:rPr>
          <w:rFonts w:ascii="Arial" w:hAnsi="Arial" w:cs="Arial"/>
          <w:sz w:val="20"/>
          <w:szCs w:val="20"/>
        </w:rPr>
      </w:pPr>
    </w:p>
    <w:p w14:paraId="668E4DD9" w14:textId="77777777" w:rsidR="00EB2A7E" w:rsidRPr="00301E55" w:rsidRDefault="00EB2A7E" w:rsidP="00EB2A7E">
      <w:pPr>
        <w:pStyle w:val="Titre2"/>
        <w:rPr>
          <w:rFonts w:eastAsiaTheme="minorHAnsi"/>
        </w:rPr>
      </w:pPr>
      <w:bookmarkStart w:id="79" w:name="_Ref29198637"/>
      <w:bookmarkStart w:id="80" w:name="_Toc220078745"/>
      <w:r>
        <w:rPr>
          <w:rFonts w:eastAsiaTheme="minorHAnsi"/>
        </w:rPr>
        <w:t>Variation des</w:t>
      </w:r>
      <w:r w:rsidRPr="00301E55">
        <w:rPr>
          <w:rFonts w:eastAsiaTheme="minorHAnsi"/>
        </w:rPr>
        <w:t xml:space="preserve"> prix</w:t>
      </w:r>
      <w:bookmarkEnd w:id="79"/>
      <w:bookmarkEnd w:id="80"/>
    </w:p>
    <w:p w14:paraId="28E2F847" w14:textId="77777777" w:rsidR="00EB2A7E" w:rsidRPr="00301E55" w:rsidRDefault="00EB2A7E" w:rsidP="00EB2A7E">
      <w:pPr>
        <w:tabs>
          <w:tab w:val="left" w:pos="567"/>
          <w:tab w:val="left" w:pos="5529"/>
        </w:tabs>
        <w:spacing w:before="120" w:after="120"/>
        <w:jc w:val="both"/>
        <w:rPr>
          <w:rFonts w:ascii="Arial" w:hAnsi="Arial" w:cs="Arial"/>
          <w:sz w:val="20"/>
          <w:szCs w:val="20"/>
        </w:rPr>
      </w:pPr>
      <w:r w:rsidRPr="00301E55">
        <w:rPr>
          <w:rFonts w:ascii="Arial" w:hAnsi="Arial" w:cs="Arial"/>
          <w:sz w:val="20"/>
          <w:szCs w:val="20"/>
        </w:rPr>
        <w:t>Les prix figurant à l'acte d'engagement sont ajustables annuellement, sur demande du Titulaire.</w:t>
      </w:r>
    </w:p>
    <w:p w14:paraId="265B8693"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L’ajustement est effectué par référence au tarif effectivement pratiqué par le Titulaire pour l’ensemble de sa clientèle. Le nouveau prix est calculé en appliquant le taux de remise consenti dans l’offre sur le nouveau tarif du Titulaire.</w:t>
      </w:r>
    </w:p>
    <w:p w14:paraId="20467385" w14:textId="067231FF" w:rsidR="00EB2A7E" w:rsidRPr="00301E55" w:rsidRDefault="00EB2A7E" w:rsidP="00EB2A7E">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La demande d’ajustement est adressée par le Titulaire au Pouvoir Adjudicateur, par lettre recommandée avec accusé de réception</w:t>
      </w:r>
      <w:r w:rsidRPr="00325E40">
        <w:rPr>
          <w:rFonts w:ascii="Arial" w:hAnsi="Arial" w:cs="Arial"/>
          <w:sz w:val="20"/>
          <w:szCs w:val="20"/>
        </w:rPr>
        <w:t xml:space="preserve">, </w:t>
      </w:r>
      <w:r w:rsidR="00647133" w:rsidRPr="00325E40">
        <w:rPr>
          <w:rFonts w:ascii="Arial" w:hAnsi="Arial" w:cs="Arial"/>
          <w:sz w:val="20"/>
          <w:szCs w:val="20"/>
        </w:rPr>
        <w:t>deux</w:t>
      </w:r>
      <w:r w:rsidRPr="00325E40">
        <w:rPr>
          <w:rFonts w:ascii="Arial" w:hAnsi="Arial" w:cs="Arial"/>
          <w:sz w:val="20"/>
          <w:szCs w:val="20"/>
        </w:rPr>
        <w:t xml:space="preserve"> (</w:t>
      </w:r>
      <w:r w:rsidR="00647133" w:rsidRPr="00325E40">
        <w:rPr>
          <w:rFonts w:ascii="Arial" w:hAnsi="Arial" w:cs="Arial"/>
          <w:sz w:val="20"/>
          <w:szCs w:val="20"/>
        </w:rPr>
        <w:t>2</w:t>
      </w:r>
      <w:r w:rsidRPr="00325E40">
        <w:rPr>
          <w:rFonts w:ascii="Arial" w:hAnsi="Arial" w:cs="Arial"/>
          <w:sz w:val="20"/>
          <w:szCs w:val="20"/>
        </w:rPr>
        <w:t>) mois avant le terme</w:t>
      </w:r>
      <w:r w:rsidRPr="00301E55">
        <w:rPr>
          <w:rFonts w:ascii="Arial" w:hAnsi="Arial" w:cs="Arial"/>
          <w:sz w:val="20"/>
          <w:szCs w:val="20"/>
        </w:rPr>
        <w:t xml:space="preserve"> de la période considérée</w:t>
      </w:r>
      <w:r>
        <w:rPr>
          <w:rFonts w:ascii="Arial" w:hAnsi="Arial" w:cs="Arial"/>
          <w:sz w:val="20"/>
          <w:szCs w:val="20"/>
        </w:rPr>
        <w:t>, à l’adresse indiquée en page de garde du présent document</w:t>
      </w:r>
      <w:r w:rsidRPr="00301E55">
        <w:rPr>
          <w:rFonts w:ascii="Arial" w:hAnsi="Arial" w:cs="Arial"/>
          <w:sz w:val="20"/>
          <w:szCs w:val="20"/>
        </w:rPr>
        <w:t>. A défaut d’intervenir dans ce délai ou dans cette forme, la demande d’ajustement peut être refusée par le Pouvoir Adjudicateur.</w:t>
      </w:r>
    </w:p>
    <w:p w14:paraId="49CA7F0C" w14:textId="77777777" w:rsidR="00EB2A7E" w:rsidRPr="00815703" w:rsidRDefault="00EB2A7E" w:rsidP="00EB2A7E">
      <w:pPr>
        <w:spacing w:after="120" w:line="240" w:lineRule="auto"/>
        <w:jc w:val="both"/>
        <w:rPr>
          <w:rFonts w:ascii="Arial" w:hAnsi="Arial" w:cs="Arial"/>
          <w:sz w:val="20"/>
          <w:szCs w:val="20"/>
        </w:rPr>
      </w:pPr>
      <w:r w:rsidRPr="00301E55">
        <w:rPr>
          <w:rFonts w:ascii="Arial" w:hAnsi="Arial" w:cs="Arial"/>
          <w:sz w:val="20"/>
          <w:szCs w:val="20"/>
        </w:rPr>
        <w:lastRenderedPageBreak/>
        <w:t xml:space="preserve">En cas d’accord, les prix ajustés sont applicables à compter de la date anniversaire de la notification du </w:t>
      </w:r>
      <w:r>
        <w:rPr>
          <w:rFonts w:ascii="Arial" w:hAnsi="Arial" w:cs="Arial"/>
          <w:sz w:val="20"/>
          <w:szCs w:val="20"/>
        </w:rPr>
        <w:t>marché</w:t>
      </w:r>
      <w:r w:rsidRPr="00301E55">
        <w:rPr>
          <w:rFonts w:ascii="Arial" w:hAnsi="Arial" w:cs="Arial"/>
          <w:sz w:val="20"/>
          <w:szCs w:val="20"/>
        </w:rPr>
        <w:t xml:space="preserve"> qui suit la demande d’ajustement. La nouvelle annexe financière se substitue à la précédente sans qu’il soit nécessaire de conclure un avenant. </w:t>
      </w:r>
    </w:p>
    <w:p w14:paraId="3DF60D2B" w14:textId="77777777" w:rsidR="00EB2A7E" w:rsidRPr="00301E55" w:rsidRDefault="00EB2A7E" w:rsidP="00EB2A7E">
      <w:pPr>
        <w:autoSpaceDE w:val="0"/>
        <w:autoSpaceDN w:val="0"/>
        <w:adjustRightInd w:val="0"/>
        <w:jc w:val="both"/>
        <w:rPr>
          <w:rFonts w:ascii="Arial" w:hAnsi="Arial" w:cs="Arial"/>
          <w:sz w:val="20"/>
          <w:szCs w:val="20"/>
        </w:rPr>
      </w:pPr>
    </w:p>
    <w:p w14:paraId="23640F67" w14:textId="77777777" w:rsidR="00EB2A7E" w:rsidRPr="00750929" w:rsidRDefault="00EB2A7E" w:rsidP="00EB2A7E">
      <w:pPr>
        <w:pStyle w:val="Titre2"/>
      </w:pPr>
      <w:bookmarkStart w:id="81" w:name="_Toc220078746"/>
      <w:r w:rsidRPr="00301E55">
        <w:t>Clause butoir</w:t>
      </w:r>
      <w:bookmarkEnd w:id="81"/>
    </w:p>
    <w:p w14:paraId="4BE7C21A" w14:textId="092311C3" w:rsidR="00EB2A7E" w:rsidRDefault="00EB2A7E" w:rsidP="00EB2A7E">
      <w:pPr>
        <w:pStyle w:val="RedTxt"/>
        <w:keepLines w:val="0"/>
        <w:jc w:val="both"/>
        <w:rPr>
          <w:rFonts w:eastAsiaTheme="minorHAnsi"/>
          <w:sz w:val="20"/>
          <w:szCs w:val="20"/>
          <w:lang w:eastAsia="en-US"/>
        </w:rPr>
      </w:pPr>
      <w:r w:rsidRPr="00301E55">
        <w:rPr>
          <w:rFonts w:eastAsiaTheme="minorHAnsi"/>
          <w:sz w:val="20"/>
          <w:szCs w:val="20"/>
          <w:lang w:eastAsia="en-US"/>
        </w:rPr>
        <w:t xml:space="preserve">La révision des prix du </w:t>
      </w:r>
      <w:r>
        <w:rPr>
          <w:rFonts w:eastAsiaTheme="minorHAnsi"/>
          <w:sz w:val="20"/>
          <w:szCs w:val="20"/>
          <w:lang w:eastAsia="en-US"/>
        </w:rPr>
        <w:t>marché</w:t>
      </w:r>
      <w:r w:rsidRPr="00301E55">
        <w:rPr>
          <w:rFonts w:eastAsiaTheme="minorHAnsi"/>
          <w:sz w:val="20"/>
          <w:szCs w:val="20"/>
          <w:lang w:eastAsia="en-US"/>
        </w:rPr>
        <w:t xml:space="preserve"> ne pourra toutefois conduire à une augmentation des prix supérieure à </w:t>
      </w:r>
      <w:r w:rsidR="00325E40">
        <w:rPr>
          <w:rFonts w:eastAsiaTheme="minorHAnsi"/>
          <w:sz w:val="20"/>
          <w:szCs w:val="20"/>
          <w:lang w:eastAsia="en-US"/>
        </w:rPr>
        <w:t>2,5</w:t>
      </w:r>
      <w:r w:rsidRPr="00301E55">
        <w:rPr>
          <w:rFonts w:eastAsiaTheme="minorHAnsi"/>
          <w:sz w:val="20"/>
          <w:szCs w:val="20"/>
          <w:lang w:eastAsia="en-US"/>
        </w:rPr>
        <w:t xml:space="preserve">% par an. Pour les </w:t>
      </w:r>
      <w:r>
        <w:rPr>
          <w:rFonts w:eastAsiaTheme="minorHAnsi"/>
          <w:sz w:val="20"/>
          <w:szCs w:val="20"/>
          <w:lang w:eastAsia="en-US"/>
        </w:rPr>
        <w:t>marchés traités</w:t>
      </w:r>
      <w:r w:rsidRPr="00301E55">
        <w:rPr>
          <w:rFonts w:eastAsiaTheme="minorHAnsi"/>
          <w:sz w:val="20"/>
          <w:szCs w:val="20"/>
          <w:lang w:eastAsia="en-US"/>
        </w:rPr>
        <w:t xml:space="preserve"> à prix unitaires, </w:t>
      </w:r>
      <w:r w:rsidRPr="009E090D">
        <w:rPr>
          <w:rFonts w:eastAsiaTheme="minorHAnsi"/>
          <w:sz w:val="20"/>
          <w:szCs w:val="20"/>
          <w:lang w:eastAsia="en-US"/>
        </w:rPr>
        <w:t>ce pourcentage s’entend pour chaque ligne du bordereau de prix.</w:t>
      </w:r>
    </w:p>
    <w:p w14:paraId="41C8A91B" w14:textId="77777777" w:rsidR="00325E40" w:rsidRDefault="00325E40" w:rsidP="00325E40">
      <w:pPr>
        <w:spacing w:after="120" w:line="240" w:lineRule="auto"/>
        <w:jc w:val="both"/>
        <w:rPr>
          <w:rFonts w:ascii="Arial" w:hAnsi="Arial" w:cs="Arial"/>
          <w:sz w:val="20"/>
          <w:szCs w:val="20"/>
        </w:rPr>
      </w:pPr>
      <w:r>
        <w:rPr>
          <w:rFonts w:ascii="Arial" w:hAnsi="Arial" w:cs="Arial"/>
          <w:noProof/>
          <w:sz w:val="20"/>
          <w:szCs w:val="20"/>
        </w:rPr>
        <w:t>Cette clause n’est pas applicable à l’ajustement du prix des fournitures commandées sur le catalogue.</w:t>
      </w:r>
    </w:p>
    <w:p w14:paraId="1E503C13" w14:textId="77777777" w:rsidR="00EB2A7E" w:rsidRPr="00301E55" w:rsidRDefault="00EB2A7E" w:rsidP="00EB2A7E">
      <w:pPr>
        <w:pStyle w:val="RedTxt"/>
        <w:keepLines w:val="0"/>
        <w:jc w:val="both"/>
        <w:rPr>
          <w:rFonts w:eastAsiaTheme="minorHAnsi"/>
          <w:sz w:val="20"/>
          <w:szCs w:val="20"/>
          <w:lang w:eastAsia="en-US"/>
        </w:rPr>
      </w:pPr>
    </w:p>
    <w:p w14:paraId="071D7022" w14:textId="0449CEF0" w:rsidR="00EB2A7E" w:rsidRPr="00301E55" w:rsidRDefault="00EB2A7E" w:rsidP="00EB2A7E">
      <w:pPr>
        <w:pStyle w:val="Titre2"/>
      </w:pPr>
      <w:bookmarkStart w:id="82" w:name="_Toc469492596"/>
      <w:bookmarkStart w:id="83" w:name="_Ref476834611"/>
      <w:bookmarkStart w:id="84" w:name="_Ref476834628"/>
      <w:bookmarkStart w:id="85" w:name="_Toc220078747"/>
      <w:r w:rsidRPr="00301E55">
        <w:t>Clause de prix promotionnel</w:t>
      </w:r>
      <w:bookmarkEnd w:id="82"/>
      <w:bookmarkEnd w:id="83"/>
      <w:bookmarkEnd w:id="84"/>
      <w:r w:rsidR="00E76181">
        <w:t>s</w:t>
      </w:r>
      <w:bookmarkEnd w:id="85"/>
    </w:p>
    <w:p w14:paraId="0F6389E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prix des fournitures ou prestations figurant au marché peuvent évoluer temporairement à la baisse dans le cadre d’offres promotionnelles sur l’initiative du Titulaire.</w:t>
      </w:r>
    </w:p>
    <w:p w14:paraId="78AEAD5F" w14:textId="77777777" w:rsidR="00EB2A7E" w:rsidRPr="00301E55" w:rsidRDefault="00EB2A7E" w:rsidP="00EB2A7E">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Le Titulaire adresse le tarif promotionnel à l’acheteur ainsi que toutes les précisions nécessaires :</w:t>
      </w:r>
    </w:p>
    <w:p w14:paraId="603E0DC5"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durée</w:t>
      </w:r>
      <w:proofErr w:type="gramEnd"/>
      <w:r w:rsidRPr="00301E55">
        <w:rPr>
          <w:rFonts w:ascii="Arial" w:hAnsi="Arial" w:cs="Arial"/>
          <w:sz w:val="20"/>
          <w:szCs w:val="20"/>
        </w:rPr>
        <w:t xml:space="preserve"> de validité de la promotion (début et fin),</w:t>
      </w:r>
    </w:p>
    <w:p w14:paraId="47A32CF0"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désignation</w:t>
      </w:r>
      <w:proofErr w:type="gramEnd"/>
      <w:r w:rsidRPr="00301E55">
        <w:rPr>
          <w:rFonts w:ascii="Arial" w:hAnsi="Arial" w:cs="Arial"/>
          <w:sz w:val="20"/>
          <w:szCs w:val="20"/>
        </w:rPr>
        <w:t xml:space="preserve"> des produits concernés.</w:t>
      </w:r>
    </w:p>
    <w:p w14:paraId="59FFBC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42DCD492" w14:textId="77777777" w:rsidR="00EB2A7E" w:rsidRPr="00301E55" w:rsidRDefault="00EB2A7E" w:rsidP="00EB2A7E">
      <w:pPr>
        <w:pStyle w:val="Titre2"/>
      </w:pPr>
      <w:bookmarkStart w:id="86" w:name="_Toc220078748"/>
      <w:r>
        <w:t>Remises</w:t>
      </w:r>
      <w:bookmarkEnd w:id="86"/>
    </w:p>
    <w:p w14:paraId="547396B5" w14:textId="77777777" w:rsidR="00EB2A7E" w:rsidRPr="00B403CC"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La remise de fin d’année, lorsqu’elle est </w:t>
      </w:r>
      <w:r w:rsidRPr="00B403CC">
        <w:rPr>
          <w:rFonts w:ascii="Arial" w:hAnsi="Arial" w:cs="Arial"/>
          <w:sz w:val="20"/>
          <w:szCs w:val="20"/>
        </w:rPr>
        <w:t xml:space="preserve">prévue au bordereau de prix, s’exprime sous la forme d’un pourcentage du </w:t>
      </w:r>
      <w:r>
        <w:rPr>
          <w:rFonts w:ascii="Arial" w:hAnsi="Arial" w:cs="Arial"/>
          <w:sz w:val="20"/>
          <w:szCs w:val="20"/>
        </w:rPr>
        <w:t>chiffre d’affaires de référence.</w:t>
      </w:r>
    </w:p>
    <w:p w14:paraId="716989A6" w14:textId="77777777" w:rsidR="00EB2A7E" w:rsidRDefault="00EB2A7E" w:rsidP="00EB2A7E">
      <w:pPr>
        <w:tabs>
          <w:tab w:val="left" w:pos="709"/>
        </w:tabs>
        <w:spacing w:after="120" w:line="240" w:lineRule="auto"/>
        <w:jc w:val="both"/>
        <w:rPr>
          <w:rFonts w:ascii="Arial" w:hAnsi="Arial" w:cs="Arial"/>
          <w:sz w:val="20"/>
          <w:szCs w:val="20"/>
        </w:rPr>
      </w:pPr>
      <w:r w:rsidRPr="00B403CC">
        <w:rPr>
          <w:rFonts w:ascii="Arial" w:hAnsi="Arial" w:cs="Arial"/>
          <w:sz w:val="20"/>
          <w:szCs w:val="20"/>
        </w:rPr>
        <w:t>Le chiffre d’affaire</w:t>
      </w:r>
      <w:r>
        <w:rPr>
          <w:rFonts w:ascii="Arial" w:hAnsi="Arial" w:cs="Arial"/>
          <w:sz w:val="20"/>
          <w:szCs w:val="20"/>
        </w:rPr>
        <w:t>s</w:t>
      </w:r>
      <w:r w:rsidRPr="00B403CC">
        <w:rPr>
          <w:rFonts w:ascii="Arial" w:hAnsi="Arial" w:cs="Arial"/>
          <w:sz w:val="20"/>
          <w:szCs w:val="20"/>
        </w:rPr>
        <w:t xml:space="preserve"> de référence comprend le montant des prestations commandées sur le bordereau de prix ou le catalogue par l’ensemble des établissements bénéficiaires du </w:t>
      </w:r>
      <w:r>
        <w:rPr>
          <w:rFonts w:ascii="Arial" w:hAnsi="Arial" w:cs="Arial"/>
          <w:sz w:val="20"/>
          <w:szCs w:val="20"/>
        </w:rPr>
        <w:t>marché</w:t>
      </w:r>
      <w:r w:rsidRPr="00B403CC">
        <w:rPr>
          <w:rFonts w:ascii="Arial" w:hAnsi="Arial" w:cs="Arial"/>
          <w:sz w:val="20"/>
          <w:szCs w:val="20"/>
        </w:rPr>
        <w:t>. La période</w:t>
      </w:r>
      <w:r>
        <w:rPr>
          <w:rFonts w:ascii="Arial" w:hAnsi="Arial" w:cs="Arial"/>
          <w:sz w:val="20"/>
          <w:szCs w:val="20"/>
        </w:rPr>
        <w:t xml:space="preserve"> </w:t>
      </w:r>
      <w:r w:rsidRPr="00B403CC">
        <w:rPr>
          <w:rFonts w:ascii="Arial" w:hAnsi="Arial" w:cs="Arial"/>
          <w:sz w:val="20"/>
          <w:szCs w:val="20"/>
        </w:rPr>
        <w:t xml:space="preserve">annuelle de référence est la période d’exécution telle que définie par le </w:t>
      </w:r>
      <w:r>
        <w:rPr>
          <w:rFonts w:ascii="Arial" w:hAnsi="Arial" w:cs="Arial"/>
          <w:sz w:val="20"/>
          <w:szCs w:val="20"/>
        </w:rPr>
        <w:t>marché</w:t>
      </w:r>
      <w:r w:rsidRPr="00B403CC">
        <w:rPr>
          <w:rFonts w:ascii="Arial" w:hAnsi="Arial" w:cs="Arial"/>
          <w:sz w:val="20"/>
          <w:szCs w:val="20"/>
        </w:rPr>
        <w:t>.</w:t>
      </w:r>
      <w:r>
        <w:rPr>
          <w:rFonts w:ascii="Arial" w:hAnsi="Arial" w:cs="Arial"/>
          <w:sz w:val="20"/>
          <w:szCs w:val="20"/>
        </w:rPr>
        <w:t xml:space="preserve"> </w:t>
      </w:r>
      <w:r w:rsidRPr="00814050">
        <w:rPr>
          <w:rFonts w:ascii="Arial" w:hAnsi="Arial" w:cs="Arial"/>
          <w:sz w:val="20"/>
          <w:szCs w:val="20"/>
        </w:rPr>
        <w:t>Le chiffre d’affaires de référence sera établi sur la base des bons de commande émis sur la période considérée.</w:t>
      </w:r>
      <w:r w:rsidRPr="00B403CC">
        <w:rPr>
          <w:rFonts w:ascii="Arial" w:hAnsi="Arial" w:cs="Arial"/>
          <w:sz w:val="20"/>
          <w:szCs w:val="20"/>
        </w:rPr>
        <w:t xml:space="preserve"> </w:t>
      </w:r>
    </w:p>
    <w:p w14:paraId="78D294B8" w14:textId="77777777" w:rsidR="00EB2A7E" w:rsidRPr="00B403CC" w:rsidRDefault="00EB2A7E" w:rsidP="00EB2A7E">
      <w:pPr>
        <w:tabs>
          <w:tab w:val="left" w:pos="709"/>
        </w:tabs>
        <w:spacing w:after="120" w:line="240" w:lineRule="auto"/>
        <w:jc w:val="both"/>
        <w:rPr>
          <w:rFonts w:ascii="Arial" w:hAnsi="Arial" w:cs="Arial"/>
          <w:sz w:val="20"/>
          <w:szCs w:val="20"/>
        </w:rPr>
      </w:pPr>
      <w:r w:rsidRPr="00B403CC">
        <w:rPr>
          <w:rFonts w:ascii="Arial" w:hAnsi="Arial" w:cs="Arial"/>
          <w:sz w:val="20"/>
          <w:szCs w:val="20"/>
        </w:rPr>
        <w:t>A la fin de</w:t>
      </w:r>
      <w:r>
        <w:rPr>
          <w:rFonts w:ascii="Arial" w:hAnsi="Arial" w:cs="Arial"/>
          <w:sz w:val="20"/>
          <w:szCs w:val="20"/>
        </w:rPr>
        <w:t xml:space="preserve"> cette période</w:t>
      </w:r>
      <w:r w:rsidRPr="00B403CC">
        <w:rPr>
          <w:rFonts w:ascii="Arial" w:hAnsi="Arial" w:cs="Arial"/>
          <w:sz w:val="20"/>
          <w:szCs w:val="20"/>
        </w:rPr>
        <w:t xml:space="preserve">, le </w:t>
      </w:r>
      <w:r>
        <w:rPr>
          <w:rFonts w:ascii="Arial" w:hAnsi="Arial" w:cs="Arial"/>
          <w:sz w:val="20"/>
          <w:szCs w:val="20"/>
        </w:rPr>
        <w:t>Pouvoir A</w:t>
      </w:r>
      <w:r w:rsidRPr="00B403CC">
        <w:rPr>
          <w:rFonts w:ascii="Arial" w:hAnsi="Arial" w:cs="Arial"/>
          <w:sz w:val="20"/>
          <w:szCs w:val="20"/>
        </w:rPr>
        <w:t>djudicateur fera une extraction des commandes de la période en cours par lot. Si le chiffre d’affaires réalisé par l’ensemble des établissements donne</w:t>
      </w:r>
      <w:r>
        <w:rPr>
          <w:rFonts w:ascii="Arial" w:hAnsi="Arial" w:cs="Arial"/>
          <w:sz w:val="20"/>
          <w:szCs w:val="20"/>
        </w:rPr>
        <w:t xml:space="preserve"> lieu à une remise, le Pouvoir A</w:t>
      </w:r>
      <w:r w:rsidRPr="00B403CC">
        <w:rPr>
          <w:rFonts w:ascii="Arial" w:hAnsi="Arial" w:cs="Arial"/>
          <w:sz w:val="20"/>
          <w:szCs w:val="20"/>
        </w:rPr>
        <w:t>djudicateur enverra un courrier au titulaire qui fera apparaître le mode de calcul, le montant de la remise et la répartition pa</w:t>
      </w:r>
      <w:r>
        <w:rPr>
          <w:rFonts w:ascii="Arial" w:hAnsi="Arial" w:cs="Arial"/>
          <w:sz w:val="20"/>
          <w:szCs w:val="20"/>
        </w:rPr>
        <w:t>r établissement.</w:t>
      </w:r>
    </w:p>
    <w:p w14:paraId="41A05AF1" w14:textId="77777777" w:rsidR="00EB2A7E" w:rsidRPr="00B403CC" w:rsidRDefault="00EB2A7E" w:rsidP="00EB2A7E">
      <w:pPr>
        <w:tabs>
          <w:tab w:val="left" w:pos="709"/>
        </w:tabs>
        <w:spacing w:after="120" w:line="240" w:lineRule="auto"/>
        <w:jc w:val="both"/>
        <w:rPr>
          <w:rFonts w:ascii="Arial" w:hAnsi="Arial" w:cs="Arial"/>
          <w:sz w:val="20"/>
          <w:szCs w:val="20"/>
        </w:rPr>
      </w:pPr>
      <w:r w:rsidRPr="00B403CC">
        <w:rPr>
          <w:rFonts w:ascii="Arial" w:hAnsi="Arial" w:cs="Arial"/>
          <w:sz w:val="20"/>
          <w:szCs w:val="20"/>
        </w:rPr>
        <w:t>Le montant de la remise de fin d’année sera réparti entre les établissements au prorata du chiffre d’affaires annuel réal</w:t>
      </w:r>
      <w:r>
        <w:rPr>
          <w:rFonts w:ascii="Arial" w:hAnsi="Arial" w:cs="Arial"/>
          <w:sz w:val="20"/>
          <w:szCs w:val="20"/>
        </w:rPr>
        <w:t>isé par chacun d’entre eux. Le T</w:t>
      </w:r>
      <w:r w:rsidRPr="00B403CC">
        <w:rPr>
          <w:rFonts w:ascii="Arial" w:hAnsi="Arial" w:cs="Arial"/>
          <w:sz w:val="20"/>
          <w:szCs w:val="20"/>
        </w:rPr>
        <w:t xml:space="preserve">itulaire émettra alors, par établissement, un avoir correspondant à ce montant qui sera déduit sur la ou les prochaines factures. Pour la dernière période du </w:t>
      </w:r>
      <w:r>
        <w:rPr>
          <w:rFonts w:ascii="Arial" w:hAnsi="Arial" w:cs="Arial"/>
          <w:sz w:val="20"/>
          <w:szCs w:val="20"/>
        </w:rPr>
        <w:t>marché</w:t>
      </w:r>
      <w:r w:rsidRPr="00B403CC">
        <w:rPr>
          <w:rFonts w:ascii="Arial" w:hAnsi="Arial" w:cs="Arial"/>
          <w:sz w:val="20"/>
          <w:szCs w:val="20"/>
        </w:rPr>
        <w:t>, ce montant pourra donner lieu à l’</w:t>
      </w:r>
      <w:r>
        <w:rPr>
          <w:rFonts w:ascii="Arial" w:hAnsi="Arial" w:cs="Arial"/>
          <w:sz w:val="20"/>
          <w:szCs w:val="20"/>
        </w:rPr>
        <w:t>émission de titres de recettes.</w:t>
      </w:r>
    </w:p>
    <w:p w14:paraId="3FCDB262" w14:textId="77777777" w:rsidR="00EB2A7E" w:rsidRDefault="00EB2A7E" w:rsidP="00F8067F">
      <w:pPr>
        <w:pStyle w:val="Titre3"/>
        <w:numPr>
          <w:ilvl w:val="2"/>
          <w:numId w:val="42"/>
        </w:numPr>
      </w:pPr>
      <w:bookmarkStart w:id="87" w:name="_Toc220078749"/>
      <w:r w:rsidRPr="00814050">
        <w:t>Remises complémentaires</w:t>
      </w:r>
      <w:bookmarkEnd w:id="87"/>
    </w:p>
    <w:p w14:paraId="5141237B" w14:textId="77777777" w:rsidR="00EB2A7E" w:rsidRPr="00814050" w:rsidRDefault="00EB2A7E" w:rsidP="00EB2A7E">
      <w:pPr>
        <w:tabs>
          <w:tab w:val="left" w:pos="709"/>
        </w:tabs>
        <w:spacing w:after="120" w:line="240" w:lineRule="auto"/>
        <w:jc w:val="both"/>
        <w:rPr>
          <w:rFonts w:ascii="Arial" w:hAnsi="Arial" w:cs="Arial"/>
          <w:sz w:val="20"/>
          <w:szCs w:val="20"/>
        </w:rPr>
      </w:pPr>
      <w:r w:rsidRPr="00B403CC">
        <w:rPr>
          <w:rFonts w:ascii="Arial" w:hAnsi="Arial" w:cs="Arial"/>
          <w:sz w:val="20"/>
          <w:szCs w:val="20"/>
        </w:rPr>
        <w:t>D'autres remises complémentaires</w:t>
      </w:r>
      <w:r>
        <w:rPr>
          <w:rFonts w:ascii="Arial" w:hAnsi="Arial" w:cs="Arial"/>
          <w:sz w:val="20"/>
          <w:szCs w:val="20"/>
        </w:rPr>
        <w:t xml:space="preserve"> peuvent être proposées par le T</w:t>
      </w:r>
      <w:r w:rsidRPr="00B403CC">
        <w:rPr>
          <w:rFonts w:ascii="Arial" w:hAnsi="Arial" w:cs="Arial"/>
          <w:sz w:val="20"/>
          <w:szCs w:val="20"/>
        </w:rPr>
        <w:t>itulaire, elles sont alors renseignées dans le bordereau de prix. Ces remises peuvent être récupérées par avoirs sur factures ou, à défaut, par émission d'un titre de recet</w:t>
      </w:r>
      <w:r>
        <w:rPr>
          <w:rFonts w:ascii="Arial" w:hAnsi="Arial" w:cs="Arial"/>
          <w:sz w:val="20"/>
          <w:szCs w:val="20"/>
        </w:rPr>
        <w:t>tes. Il pourra être demandé au T</w:t>
      </w:r>
      <w:r w:rsidRPr="00B403CC">
        <w:rPr>
          <w:rFonts w:ascii="Arial" w:hAnsi="Arial" w:cs="Arial"/>
          <w:sz w:val="20"/>
          <w:szCs w:val="20"/>
        </w:rPr>
        <w:t>itulaire de produire un état récapitulatif des commandes pouvant donnant lieu au déclenchement d'une remise pour la période considérée.</w:t>
      </w:r>
    </w:p>
    <w:p w14:paraId="4AFB0345" w14:textId="77777777" w:rsidR="00EB2A7E" w:rsidRPr="00301E55" w:rsidRDefault="00EB2A7E" w:rsidP="00EB2A7E">
      <w:pPr>
        <w:tabs>
          <w:tab w:val="left" w:pos="709"/>
        </w:tabs>
        <w:spacing w:after="120" w:line="240" w:lineRule="auto"/>
        <w:jc w:val="both"/>
        <w:rPr>
          <w:rFonts w:ascii="Arial" w:hAnsi="Arial" w:cs="Arial"/>
          <w:sz w:val="20"/>
          <w:szCs w:val="20"/>
        </w:rPr>
      </w:pPr>
    </w:p>
    <w:p w14:paraId="4F357BB5" w14:textId="77777777" w:rsidR="00EB2A7E" w:rsidRPr="00301E55" w:rsidRDefault="00EB2A7E" w:rsidP="00EB2A7E">
      <w:pPr>
        <w:pStyle w:val="Titre1"/>
      </w:pPr>
      <w:bookmarkStart w:id="88" w:name="_Toc220078750"/>
      <w:r w:rsidRPr="00301E55">
        <w:t>Clauses de financement et de sûreté</w:t>
      </w:r>
      <w:bookmarkEnd w:id="88"/>
    </w:p>
    <w:p w14:paraId="51D7BC39" w14:textId="77777777" w:rsidR="00EB2A7E" w:rsidRPr="00654D61" w:rsidRDefault="00EB2A7E" w:rsidP="00EB2A7E">
      <w:pPr>
        <w:jc w:val="both"/>
        <w:rPr>
          <w:rFonts w:ascii="Arial" w:hAnsi="Arial" w:cs="Arial"/>
          <w:b/>
          <w:sz w:val="20"/>
          <w:szCs w:val="20"/>
        </w:rPr>
      </w:pPr>
    </w:p>
    <w:p w14:paraId="6D188392" w14:textId="77777777" w:rsidR="00EB2A7E" w:rsidRDefault="00EB2A7E" w:rsidP="00EB2A7E">
      <w:pPr>
        <w:spacing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Pr="00CE1064">
        <w:rPr>
          <w:rFonts w:ascii="Arial" w:hAnsi="Arial" w:cs="Arial"/>
          <w:sz w:val="20"/>
          <w:szCs w:val="20"/>
        </w:rPr>
        <w:t>R.2191-32 à R.2191-44</w:t>
      </w:r>
      <w:r>
        <w:rPr>
          <w:rFonts w:ascii="Arial" w:hAnsi="Arial" w:cs="Arial"/>
          <w:sz w:val="20"/>
          <w:szCs w:val="20"/>
        </w:rPr>
        <w:t xml:space="preserve"> du code de la commande publique.</w:t>
      </w:r>
    </w:p>
    <w:p w14:paraId="57802C7B" w14:textId="6FC7E2C6" w:rsidR="00EB2A7E" w:rsidRPr="00301E55" w:rsidRDefault="00EB2A7E" w:rsidP="00EB2A7E">
      <w:pPr>
        <w:rPr>
          <w:rFonts w:ascii="Arial" w:hAnsi="Arial" w:cs="Arial"/>
          <w:sz w:val="20"/>
          <w:szCs w:val="20"/>
        </w:rPr>
      </w:pPr>
    </w:p>
    <w:p w14:paraId="6B37554E" w14:textId="77777777" w:rsidR="00EB2A7E" w:rsidRPr="00301E55" w:rsidRDefault="00EB2A7E" w:rsidP="00EB2A7E">
      <w:pPr>
        <w:pStyle w:val="Titre1"/>
      </w:pPr>
      <w:bookmarkStart w:id="89" w:name="_Toc220078751"/>
      <w:r w:rsidRPr="00301E55">
        <w:t>Modalités de règlement du marché</w:t>
      </w:r>
      <w:bookmarkEnd w:id="89"/>
    </w:p>
    <w:p w14:paraId="44D07D62" w14:textId="77777777" w:rsidR="00EB2A7E" w:rsidRPr="00301E55" w:rsidRDefault="00EB2A7E" w:rsidP="00EB2A7E">
      <w:pPr>
        <w:pStyle w:val="Titre2"/>
      </w:pPr>
      <w:bookmarkStart w:id="90" w:name="_Ref465873394"/>
      <w:bookmarkStart w:id="91" w:name="_Toc469492599"/>
      <w:bookmarkStart w:id="92" w:name="_Toc220078752"/>
      <w:r w:rsidRPr="00301E55">
        <w:t>Mode de règlement</w:t>
      </w:r>
      <w:bookmarkEnd w:id="90"/>
      <w:bookmarkEnd w:id="91"/>
      <w:bookmarkEnd w:id="92"/>
    </w:p>
    <w:p w14:paraId="401BF82C" w14:textId="77777777" w:rsidR="00325E40" w:rsidRDefault="00325E40" w:rsidP="00EB2A7E">
      <w:pPr>
        <w:tabs>
          <w:tab w:val="left" w:pos="709"/>
        </w:tabs>
        <w:spacing w:after="120" w:line="240" w:lineRule="auto"/>
        <w:jc w:val="both"/>
        <w:rPr>
          <w:rFonts w:ascii="Arial" w:hAnsi="Arial" w:cs="Arial"/>
          <w:sz w:val="20"/>
          <w:szCs w:val="20"/>
        </w:rPr>
      </w:pPr>
    </w:p>
    <w:p w14:paraId="0D66EFBF" w14:textId="6253B38C"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w:t>
      </w:r>
      <w:r w:rsidRPr="00AD1077">
        <w:rPr>
          <w:rFonts w:ascii="Arial" w:hAnsi="Arial" w:cs="Arial"/>
          <w:sz w:val="20"/>
          <w:szCs w:val="20"/>
        </w:rPr>
        <w:t>oisi par l</w:t>
      </w:r>
      <w:r w:rsidR="00E44FE1" w:rsidRPr="00AD1077">
        <w:rPr>
          <w:rFonts w:ascii="Arial" w:hAnsi="Arial" w:cs="Arial"/>
          <w:sz w:val="20"/>
          <w:szCs w:val="20"/>
        </w:rPr>
        <w:t xml:space="preserve">e Pouvoir </w:t>
      </w:r>
      <w:r w:rsidR="00E56346" w:rsidRPr="00AD1077">
        <w:rPr>
          <w:rFonts w:ascii="Arial" w:hAnsi="Arial" w:cs="Arial"/>
          <w:sz w:val="20"/>
          <w:szCs w:val="20"/>
        </w:rPr>
        <w:t>adjudicateur est</w:t>
      </w:r>
      <w:r w:rsidRPr="00AD1077">
        <w:rPr>
          <w:rFonts w:ascii="Arial" w:hAnsi="Arial" w:cs="Arial"/>
          <w:sz w:val="20"/>
          <w:szCs w:val="20"/>
        </w:rPr>
        <w:t xml:space="preserve"> le virement</w:t>
      </w:r>
      <w:r w:rsidRPr="00301E55">
        <w:rPr>
          <w:rFonts w:ascii="Arial" w:hAnsi="Arial" w:cs="Arial"/>
          <w:sz w:val="20"/>
          <w:szCs w:val="20"/>
        </w:rPr>
        <w:t xml:space="preserve"> administratif.</w:t>
      </w:r>
    </w:p>
    <w:p w14:paraId="2CED6A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Chaque commande fait l’objet d’une admission et d’un règlement dès sa réalisation.</w:t>
      </w:r>
    </w:p>
    <w:p w14:paraId="2B21FAFD" w14:textId="77777777" w:rsidR="00EB2A7E" w:rsidRPr="00E31D33" w:rsidRDefault="00EB2A7E" w:rsidP="00EB2A7E">
      <w:pPr>
        <w:tabs>
          <w:tab w:val="left" w:pos="709"/>
        </w:tabs>
        <w:spacing w:after="120" w:line="240" w:lineRule="auto"/>
        <w:jc w:val="both"/>
        <w:rPr>
          <w:rFonts w:ascii="Arial" w:hAnsi="Arial" w:cs="Arial"/>
          <w:b/>
          <w:sz w:val="20"/>
          <w:szCs w:val="20"/>
        </w:rPr>
      </w:pPr>
      <w:r w:rsidRPr="00A65C93">
        <w:rPr>
          <w:rFonts w:ascii="Arial" w:hAnsi="Arial" w:cs="Arial"/>
          <w:sz w:val="20"/>
          <w:szCs w:val="20"/>
        </w:rPr>
        <w:t xml:space="preserve">Toutefois, par dérogation à l’article 11.7.1 du CCAG/FCS, s’agissant d’un marché exécuté sous la forme </w:t>
      </w:r>
      <w:r>
        <w:rPr>
          <w:rFonts w:ascii="Arial" w:hAnsi="Arial" w:cs="Arial"/>
          <w:sz w:val="20"/>
          <w:szCs w:val="20"/>
        </w:rPr>
        <w:t>d’un accord-cadre</w:t>
      </w:r>
      <w:r w:rsidRPr="00301E55">
        <w:rPr>
          <w:rFonts w:ascii="Arial" w:hAnsi="Arial" w:cs="Arial"/>
          <w:sz w:val="20"/>
          <w:szCs w:val="20"/>
        </w:rPr>
        <w:t xml:space="preserve"> à bons de commande, les parties conviennent que les demandes de paiement présentées suite à l’exécution des bons de commande ne </w:t>
      </w:r>
      <w:r w:rsidRPr="00E31D33">
        <w:rPr>
          <w:rFonts w:ascii="Arial" w:hAnsi="Arial" w:cs="Arial"/>
          <w:sz w:val="20"/>
          <w:szCs w:val="20"/>
        </w:rPr>
        <w:t xml:space="preserve">donnent pas lieu à règlement partiel définitif. Le règlement définitif de l’ensemble des commandes est effectué au terme du </w:t>
      </w:r>
      <w:r>
        <w:rPr>
          <w:rFonts w:ascii="Arial" w:hAnsi="Arial" w:cs="Arial"/>
          <w:sz w:val="20"/>
          <w:szCs w:val="20"/>
        </w:rPr>
        <w:t>marché</w:t>
      </w:r>
      <w:r w:rsidRPr="00E31D33">
        <w:rPr>
          <w:rFonts w:ascii="Arial" w:hAnsi="Arial" w:cs="Arial"/>
          <w:sz w:val="20"/>
          <w:szCs w:val="20"/>
        </w:rPr>
        <w:t xml:space="preserve">, par le règlement de la dernière commande émise pendant la durée du </w:t>
      </w:r>
      <w:r>
        <w:rPr>
          <w:rFonts w:ascii="Arial" w:hAnsi="Arial" w:cs="Arial"/>
          <w:sz w:val="20"/>
          <w:szCs w:val="20"/>
        </w:rPr>
        <w:t>marché</w:t>
      </w:r>
      <w:r w:rsidRPr="00E31D33">
        <w:rPr>
          <w:rFonts w:ascii="Arial" w:hAnsi="Arial" w:cs="Arial"/>
          <w:sz w:val="20"/>
          <w:szCs w:val="20"/>
        </w:rPr>
        <w:t xml:space="preserve">. </w:t>
      </w:r>
    </w:p>
    <w:p w14:paraId="7B7E9E71" w14:textId="77777777" w:rsidR="00EB2A7E" w:rsidRPr="00301E55" w:rsidRDefault="00EB2A7E" w:rsidP="00EB2A7E">
      <w:pPr>
        <w:tabs>
          <w:tab w:val="left" w:pos="709"/>
        </w:tabs>
        <w:spacing w:after="120" w:line="240" w:lineRule="auto"/>
        <w:jc w:val="both"/>
        <w:rPr>
          <w:rFonts w:ascii="Arial" w:hAnsi="Arial" w:cs="Arial"/>
          <w:sz w:val="20"/>
          <w:szCs w:val="20"/>
        </w:rPr>
      </w:pPr>
    </w:p>
    <w:p w14:paraId="439144C5" w14:textId="77777777" w:rsidR="00EB2A7E" w:rsidRPr="00301E55" w:rsidRDefault="00EB2A7E" w:rsidP="00EB2A7E">
      <w:pPr>
        <w:pStyle w:val="Titre2"/>
      </w:pPr>
      <w:bookmarkStart w:id="93" w:name="_Toc469492600"/>
      <w:bookmarkStart w:id="94" w:name="_Toc220078753"/>
      <w:r w:rsidRPr="00301E55">
        <w:t>Avance</w:t>
      </w:r>
      <w:bookmarkEnd w:id="93"/>
      <w:bookmarkEnd w:id="94"/>
    </w:p>
    <w:p w14:paraId="434255CC" w14:textId="1C47B3A1" w:rsidR="00A5727E" w:rsidRPr="00301E55" w:rsidRDefault="00A5727E" w:rsidP="00A5727E">
      <w:pPr>
        <w:tabs>
          <w:tab w:val="left" w:pos="709"/>
        </w:tabs>
        <w:spacing w:after="120" w:line="240" w:lineRule="auto"/>
        <w:jc w:val="both"/>
        <w:rPr>
          <w:rFonts w:ascii="Arial" w:hAnsi="Arial" w:cs="Arial"/>
          <w:sz w:val="20"/>
          <w:szCs w:val="20"/>
        </w:rPr>
      </w:pPr>
      <w:r>
        <w:rPr>
          <w:rFonts w:ascii="Arial" w:hAnsi="Arial" w:cs="Arial"/>
          <w:sz w:val="20"/>
          <w:szCs w:val="20"/>
        </w:rPr>
        <w:t>C</w:t>
      </w:r>
      <w:r w:rsidRPr="00301E55">
        <w:rPr>
          <w:rFonts w:ascii="Arial" w:hAnsi="Arial" w:cs="Arial"/>
          <w:sz w:val="20"/>
          <w:szCs w:val="20"/>
        </w:rPr>
        <w:t xml:space="preserve">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25FAE79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accordée pour chaque bon de commande d’un montant supérieur à 50.000 euros HT et d’une durée d’exécution supérieure à deux mois.</w:t>
      </w:r>
    </w:p>
    <w:p w14:paraId="259315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 le montant de l’avance est égal à 5% du montant T.T.C. du bon de commande.</w:t>
      </w:r>
    </w:p>
    <w:p w14:paraId="16A1FA3C" w14:textId="06D1AC4C"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d’exécution du bon de commande est supérieure à douze (12) mois, le montant de l’avance est égal à : (montant bon de commande T.T.C. x 12 mois / </w:t>
      </w:r>
      <w:r>
        <w:rPr>
          <w:rFonts w:ascii="Arial" w:hAnsi="Arial" w:cs="Arial"/>
          <w:sz w:val="20"/>
          <w:szCs w:val="20"/>
        </w:rPr>
        <w:t>du</w:t>
      </w:r>
      <w:r w:rsidRPr="00962F22">
        <w:rPr>
          <w:rFonts w:ascii="Arial" w:hAnsi="Arial" w:cs="Arial"/>
          <w:sz w:val="20"/>
          <w:szCs w:val="20"/>
        </w:rPr>
        <w:t xml:space="preserve">rée du </w:t>
      </w:r>
      <w:r>
        <w:rPr>
          <w:rFonts w:ascii="Arial" w:hAnsi="Arial" w:cs="Arial"/>
          <w:sz w:val="20"/>
          <w:szCs w:val="20"/>
        </w:rPr>
        <w:t>marché</w:t>
      </w:r>
      <w:r w:rsidRPr="00962F22">
        <w:rPr>
          <w:rFonts w:ascii="Arial" w:hAnsi="Arial" w:cs="Arial"/>
          <w:sz w:val="20"/>
          <w:szCs w:val="20"/>
        </w:rPr>
        <w:t xml:space="preserve"> en</w:t>
      </w:r>
      <w:r>
        <w:rPr>
          <w:rFonts w:ascii="Arial" w:hAnsi="Arial" w:cs="Arial"/>
          <w:sz w:val="20"/>
          <w:szCs w:val="20"/>
        </w:rPr>
        <w:t xml:space="preserve"> </w:t>
      </w:r>
      <w:r w:rsidRPr="00301E55">
        <w:rPr>
          <w:rFonts w:ascii="Arial" w:hAnsi="Arial" w:cs="Arial"/>
          <w:sz w:val="20"/>
          <w:szCs w:val="20"/>
        </w:rPr>
        <w:t>mois) x 5 %</w:t>
      </w:r>
      <w:r>
        <w:rPr>
          <w:rFonts w:ascii="Arial" w:hAnsi="Arial" w:cs="Arial"/>
          <w:sz w:val="20"/>
          <w:szCs w:val="20"/>
        </w:rPr>
        <w:t xml:space="preserve"> </w:t>
      </w:r>
    </w:p>
    <w:p w14:paraId="0C0D68B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L’avance sera payée dans un délai maximum de 50 jours à partir de la date de notification du </w:t>
      </w:r>
      <w:r>
        <w:rPr>
          <w:rFonts w:ascii="Arial" w:hAnsi="Arial" w:cs="Arial"/>
          <w:sz w:val="20"/>
          <w:szCs w:val="20"/>
        </w:rPr>
        <w:t>marché</w:t>
      </w:r>
      <w:r w:rsidRPr="00301E55">
        <w:rPr>
          <w:rFonts w:ascii="Arial" w:hAnsi="Arial" w:cs="Arial"/>
          <w:sz w:val="20"/>
          <w:szCs w:val="20"/>
        </w:rPr>
        <w:t>, de l’affermissement de la tranche ou du bon de commande.</w:t>
      </w:r>
    </w:p>
    <w:p w14:paraId="7977214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 ni actualisable, ni révisable.</w:t>
      </w:r>
    </w:p>
    <w:p w14:paraId="6A4470B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Titulaire, commence lorsque le montant des prestations exécutées au titre du </w:t>
      </w:r>
      <w:r>
        <w:rPr>
          <w:rFonts w:ascii="Arial" w:hAnsi="Arial" w:cs="Arial"/>
          <w:sz w:val="20"/>
          <w:szCs w:val="20"/>
        </w:rPr>
        <w:t>marché</w:t>
      </w:r>
      <w:r w:rsidRPr="00301E55">
        <w:rPr>
          <w:rFonts w:ascii="Arial" w:hAnsi="Arial" w:cs="Arial"/>
          <w:sz w:val="20"/>
          <w:szCs w:val="20"/>
        </w:rPr>
        <w:t xml:space="preserve">, atteint ou dépasse 65 % du montant du </w:t>
      </w:r>
      <w:r>
        <w:rPr>
          <w:rFonts w:ascii="Arial" w:hAnsi="Arial" w:cs="Arial"/>
          <w:sz w:val="20"/>
          <w:szCs w:val="20"/>
        </w:rPr>
        <w:t>marché</w:t>
      </w:r>
      <w:r w:rsidRPr="00301E55">
        <w:rPr>
          <w:rFonts w:ascii="Arial" w:hAnsi="Arial" w:cs="Arial"/>
          <w:sz w:val="20"/>
          <w:szCs w:val="20"/>
        </w:rPr>
        <w:t>. Le remboursement doit être terminé lorsque ce pourcentage atteint 80 % du montant initial.</w:t>
      </w:r>
    </w:p>
    <w:p w14:paraId="5EA5FB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sera récupérée en une seule fois.</w:t>
      </w:r>
    </w:p>
    <w:p w14:paraId="20B4B66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Toutefois, le Titulaire peut refuser le versement de l’avance ; dans ce cas, le candidat le précisera dans l’acte d’engagement.</w:t>
      </w:r>
    </w:p>
    <w:p w14:paraId="4FC53FE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 pour le versement de l’avance.</w:t>
      </w:r>
    </w:p>
    <w:p w14:paraId="5D30DE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36D2CCB3"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7EB344F1" w14:textId="77777777" w:rsidR="00EB2A7E" w:rsidRPr="00301E55" w:rsidRDefault="00EB2A7E" w:rsidP="00EB2A7E">
      <w:pPr>
        <w:tabs>
          <w:tab w:val="left" w:pos="709"/>
        </w:tabs>
        <w:spacing w:after="120" w:line="240" w:lineRule="auto"/>
        <w:jc w:val="both"/>
        <w:rPr>
          <w:rFonts w:ascii="Arial" w:hAnsi="Arial" w:cs="Arial"/>
          <w:sz w:val="20"/>
          <w:szCs w:val="20"/>
        </w:rPr>
      </w:pPr>
    </w:p>
    <w:p w14:paraId="3E68DDE4" w14:textId="77777777" w:rsidR="00EB2A7E" w:rsidRPr="00301E55" w:rsidRDefault="00EB2A7E" w:rsidP="00EB2A7E">
      <w:pPr>
        <w:pStyle w:val="Titre2"/>
      </w:pPr>
      <w:bookmarkStart w:id="95" w:name="_Toc220078754"/>
      <w:r w:rsidRPr="00301E55">
        <w:t>Cession ou nantissement de créances</w:t>
      </w:r>
      <w:bookmarkEnd w:id="95"/>
    </w:p>
    <w:p w14:paraId="581555E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58D9C91"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Pr>
          <w:rFonts w:ascii="Arial" w:hAnsi="Arial" w:cs="Arial"/>
          <w:sz w:val="20"/>
          <w:szCs w:val="20"/>
        </w:rPr>
        <w:t>marché</w:t>
      </w:r>
      <w:r w:rsidRPr="00301E55">
        <w:rPr>
          <w:rFonts w:ascii="Arial" w:hAnsi="Arial" w:cs="Arial"/>
          <w:sz w:val="20"/>
          <w:szCs w:val="20"/>
        </w:rPr>
        <w:t>,</w:t>
      </w:r>
    </w:p>
    <w:p w14:paraId="64BC471B"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lastRenderedPageBreak/>
        <w:t>soit</w:t>
      </w:r>
      <w:proofErr w:type="gramEnd"/>
      <w:r w:rsidRPr="00301E55">
        <w:rPr>
          <w:rFonts w:ascii="Arial" w:hAnsi="Arial" w:cs="Arial"/>
          <w:sz w:val="20"/>
          <w:szCs w:val="20"/>
        </w:rPr>
        <w:t xml:space="preserve"> un certificat de cessibilité conforme à un modèle défini par l’arrêté du 28 </w:t>
      </w:r>
      <w:r>
        <w:rPr>
          <w:rFonts w:ascii="Arial" w:hAnsi="Arial" w:cs="Arial"/>
          <w:sz w:val="20"/>
          <w:szCs w:val="20"/>
        </w:rPr>
        <w:t>juillet 2020</w:t>
      </w:r>
      <w:r w:rsidRPr="00301E55">
        <w:rPr>
          <w:rFonts w:ascii="Arial" w:hAnsi="Arial" w:cs="Arial"/>
          <w:sz w:val="20"/>
          <w:szCs w:val="20"/>
        </w:rPr>
        <w:t xml:space="preserve"> relatif au certificat de cessibilité des créances issues des </w:t>
      </w:r>
      <w:r>
        <w:rPr>
          <w:rFonts w:ascii="Arial" w:hAnsi="Arial" w:cs="Arial"/>
          <w:sz w:val="20"/>
          <w:szCs w:val="20"/>
        </w:rPr>
        <w:t>marchés</w:t>
      </w:r>
      <w:r w:rsidRPr="00301E55">
        <w:rPr>
          <w:rFonts w:ascii="Arial" w:hAnsi="Arial" w:cs="Arial"/>
          <w:sz w:val="20"/>
          <w:szCs w:val="20"/>
        </w:rPr>
        <w:t>.</w:t>
      </w:r>
    </w:p>
    <w:p w14:paraId="2600CE3F"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07F50EE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5F493005" w14:textId="77777777" w:rsidR="00EB2A7E" w:rsidRPr="00301E55" w:rsidRDefault="00EB2A7E" w:rsidP="00F8067F">
      <w:pPr>
        <w:pStyle w:val="Paragraphedeliste"/>
        <w:numPr>
          <w:ilvl w:val="0"/>
          <w:numId w:val="28"/>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unique du </w:t>
      </w:r>
      <w:r>
        <w:rPr>
          <w:rFonts w:ascii="Arial" w:hAnsi="Arial" w:cs="Arial"/>
          <w:sz w:val="20"/>
          <w:szCs w:val="20"/>
        </w:rPr>
        <w:t>marché.</w:t>
      </w:r>
    </w:p>
    <w:p w14:paraId="15C41EF0" w14:textId="77777777" w:rsidR="00EB2A7E" w:rsidRPr="00DC39D6" w:rsidRDefault="00EB2A7E" w:rsidP="00F8067F">
      <w:pPr>
        <w:pStyle w:val="Paragraphedeliste"/>
        <w:numPr>
          <w:ilvl w:val="0"/>
          <w:numId w:val="28"/>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w:t>
      </w:r>
      <w:r>
        <w:rPr>
          <w:rFonts w:ascii="Arial" w:hAnsi="Arial" w:cs="Arial"/>
          <w:sz w:val="20"/>
          <w:szCs w:val="20"/>
        </w:rPr>
        <w:t>ique de chaque bon de commande.</w:t>
      </w:r>
    </w:p>
    <w:p w14:paraId="1FE39EFA" w14:textId="77777777" w:rsidR="00EB2A7E" w:rsidRPr="00493EEF" w:rsidRDefault="00EB2A7E" w:rsidP="00EB2A7E">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Pr="00493EEF">
        <w:rPr>
          <w:rFonts w:ascii="Arial" w:hAnsi="Arial" w:cs="Arial"/>
          <w:sz w:val="20"/>
          <w:szCs w:val="20"/>
        </w:rPr>
        <w:t xml:space="preserve">, </w:t>
      </w:r>
      <w:r>
        <w:rPr>
          <w:rFonts w:ascii="Arial" w:hAnsi="Arial" w:cs="Arial"/>
          <w:sz w:val="20"/>
          <w:szCs w:val="20"/>
        </w:rPr>
        <w:t xml:space="preserve">en cas de groupement de commandes </w:t>
      </w:r>
      <w:r w:rsidRPr="00493EEF">
        <w:rPr>
          <w:rFonts w:ascii="Arial" w:hAnsi="Arial" w:cs="Arial"/>
          <w:sz w:val="20"/>
          <w:szCs w:val="20"/>
        </w:rPr>
        <w:t>il devra adresser sa demande auprès de chaque établissement</w:t>
      </w:r>
      <w:r>
        <w:rPr>
          <w:rFonts w:ascii="Arial" w:hAnsi="Arial" w:cs="Arial"/>
          <w:sz w:val="20"/>
          <w:szCs w:val="20"/>
        </w:rPr>
        <w:t xml:space="preserve"> membre du groupement</w:t>
      </w:r>
      <w:r w:rsidRPr="00DC39D6">
        <w:rPr>
          <w:rFonts w:ascii="Arial" w:hAnsi="Arial" w:cs="Arial"/>
          <w:sz w:val="20"/>
          <w:szCs w:val="20"/>
        </w:rPr>
        <w:t>.</w:t>
      </w:r>
    </w:p>
    <w:p w14:paraId="68ADA577" w14:textId="77777777" w:rsidR="00EB2A7E" w:rsidRPr="0063546D" w:rsidRDefault="00EB2A7E" w:rsidP="00EB2A7E">
      <w:pPr>
        <w:spacing w:after="120" w:line="240" w:lineRule="auto"/>
        <w:jc w:val="both"/>
        <w:rPr>
          <w:rFonts w:ascii="Arial" w:hAnsi="Arial" w:cs="Arial"/>
          <w:b/>
          <w:sz w:val="20"/>
          <w:szCs w:val="20"/>
        </w:rPr>
      </w:pPr>
    </w:p>
    <w:p w14:paraId="68B1B5A6" w14:textId="77777777" w:rsidR="00EB2A7E" w:rsidRPr="00301E55" w:rsidRDefault="00EB2A7E" w:rsidP="00EB2A7E">
      <w:pPr>
        <w:pStyle w:val="Titre2"/>
      </w:pPr>
      <w:bookmarkStart w:id="96" w:name="_Toc469492601"/>
      <w:bookmarkStart w:id="97" w:name="_Toc220078755"/>
      <w:r w:rsidRPr="00301E55">
        <w:t>Acomptes</w:t>
      </w:r>
      <w:bookmarkEnd w:id="96"/>
      <w:r w:rsidRPr="00301E55">
        <w:t xml:space="preserve"> – paiements partiels</w:t>
      </w:r>
      <w:bookmarkEnd w:id="97"/>
    </w:p>
    <w:p w14:paraId="335EEEC9"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98" w:name="_Toc469492602"/>
      <w:r w:rsidRPr="00301E55">
        <w:rPr>
          <w:rFonts w:ascii="Arial" w:hAnsi="Arial" w:cs="Arial"/>
          <w:sz w:val="20"/>
          <w:szCs w:val="20"/>
        </w:rPr>
        <w:t>Le paiement des prestations intervient après exécution complète du bon de commande.</w:t>
      </w:r>
    </w:p>
    <w:p w14:paraId="5BFB632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Pour les bons de commandes dont la durée d’exécution excède un mois, le Titulaire peut demander soit au moment du dépôt de son offre, soit en cours d’exécution du marché, la réduction de la périodicité des paiements à un</w:t>
      </w:r>
      <w:r>
        <w:rPr>
          <w:rFonts w:ascii="Arial" w:hAnsi="Arial" w:cs="Arial"/>
          <w:sz w:val="20"/>
          <w:szCs w:val="20"/>
        </w:rPr>
        <w:t xml:space="preserve"> mois.</w:t>
      </w:r>
    </w:p>
    <w:p w14:paraId="199433B2" w14:textId="77777777" w:rsidR="00EB2A7E" w:rsidRDefault="00EB2A7E" w:rsidP="00EB2A7E">
      <w:pPr>
        <w:tabs>
          <w:tab w:val="left" w:pos="709"/>
        </w:tabs>
        <w:spacing w:after="120" w:line="240" w:lineRule="auto"/>
        <w:jc w:val="both"/>
        <w:rPr>
          <w:rFonts w:ascii="Arial" w:hAnsi="Arial" w:cs="Arial"/>
          <w:sz w:val="20"/>
          <w:szCs w:val="20"/>
        </w:rPr>
      </w:pPr>
    </w:p>
    <w:p w14:paraId="658FEFAE" w14:textId="77777777" w:rsidR="00EB2A7E" w:rsidRPr="00301E55" w:rsidRDefault="00EB2A7E" w:rsidP="00EB2A7E">
      <w:pPr>
        <w:pStyle w:val="Titre2"/>
      </w:pPr>
      <w:bookmarkStart w:id="99" w:name="_Ref473625209"/>
      <w:bookmarkStart w:id="100" w:name="_Toc3809183"/>
      <w:bookmarkStart w:id="101" w:name="_Toc220078756"/>
      <w:r w:rsidRPr="00301E55">
        <w:t>Paiement</w:t>
      </w:r>
      <w:bookmarkEnd w:id="99"/>
      <w:bookmarkEnd w:id="100"/>
      <w:bookmarkEnd w:id="101"/>
    </w:p>
    <w:p w14:paraId="5DEAD301" w14:textId="77777777" w:rsidR="00EB2A7E" w:rsidRPr="00301E55" w:rsidRDefault="00EB2A7E" w:rsidP="00EB2A7E">
      <w:pPr>
        <w:pStyle w:val="Titre3"/>
      </w:pPr>
      <w:bookmarkStart w:id="102" w:name="_Toc3809184"/>
      <w:bookmarkStart w:id="103" w:name="_Toc220078757"/>
      <w:bookmarkStart w:id="104" w:name="_Toc469492063"/>
      <w:bookmarkStart w:id="105" w:name="_Toc469492603"/>
      <w:r w:rsidRPr="00301E55">
        <w:t>Répartition des paiements</w:t>
      </w:r>
      <w:bookmarkEnd w:id="102"/>
      <w:bookmarkEnd w:id="103"/>
    </w:p>
    <w:p w14:paraId="14ADC3A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938966B" w14:textId="77777777" w:rsidR="00EB2A7E" w:rsidRDefault="00EB2A7E" w:rsidP="00EB2A7E">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3AEF6728" w14:textId="77777777" w:rsidR="00EB2A7E" w:rsidRPr="00301E55" w:rsidRDefault="00EB2A7E" w:rsidP="00EB2A7E">
      <w:pPr>
        <w:pStyle w:val="Titre3"/>
      </w:pPr>
      <w:bookmarkStart w:id="106" w:name="_Toc469492065"/>
      <w:bookmarkStart w:id="107" w:name="_Toc469492605"/>
      <w:bookmarkStart w:id="108" w:name="_Toc3809187"/>
      <w:bookmarkStart w:id="109" w:name="_Toc220078758"/>
      <w:r w:rsidRPr="00301E55">
        <w:t xml:space="preserve">Présentation des factures </w:t>
      </w:r>
      <w:bookmarkEnd w:id="106"/>
      <w:bookmarkEnd w:id="107"/>
      <w:bookmarkEnd w:id="108"/>
      <w:r>
        <w:t>électroniques</w:t>
      </w:r>
      <w:bookmarkEnd w:id="109"/>
    </w:p>
    <w:p w14:paraId="0D552CAC"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79F6C5F"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3" w:history="1">
        <w:r w:rsidRPr="00301E55">
          <w:rPr>
            <w:rFonts w:ascii="Arial" w:hAnsi="Arial" w:cs="Arial"/>
            <w:szCs w:val="20"/>
          </w:rPr>
          <w:t>https://chorus-pro.gouv.fr</w:t>
        </w:r>
      </w:hyperlink>
      <w:r w:rsidRPr="00301E55">
        <w:rPr>
          <w:rFonts w:ascii="Arial" w:hAnsi="Arial" w:cs="Arial"/>
          <w:sz w:val="20"/>
          <w:szCs w:val="20"/>
        </w:rPr>
        <w:t xml:space="preserve"> </w:t>
      </w:r>
    </w:p>
    <w:p w14:paraId="5A0D4097"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4973D7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7C0C9F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0B4DE74E" w14:textId="77777777" w:rsidR="00EB2A7E" w:rsidRPr="00301E55" w:rsidRDefault="00EB2A7E" w:rsidP="00EB2A7E">
      <w:pPr>
        <w:pStyle w:val="Titre3"/>
      </w:pPr>
      <w:bookmarkStart w:id="110" w:name="_Toc3809185"/>
      <w:bookmarkStart w:id="111" w:name="_Toc220078759"/>
      <w:r w:rsidRPr="00301E55">
        <w:t>Mentions à faire figurer dans la facture</w:t>
      </w:r>
      <w:bookmarkEnd w:id="104"/>
      <w:bookmarkEnd w:id="105"/>
      <w:bookmarkEnd w:id="110"/>
      <w:bookmarkEnd w:id="111"/>
    </w:p>
    <w:p w14:paraId="46AF5DC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50AE395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46DBB8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763AEE37"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La désignation sociale et adresse du destinataire de la facture, numéro SIRET, </w:t>
      </w:r>
    </w:p>
    <w:p w14:paraId="4DD1984F"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CCCF0ED"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5D43B9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0A29572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6F006CB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7E58BA78"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2CF67AC4"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06D07DB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07734DB1" w14:textId="77777777" w:rsidR="00EB2A7E"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6D7836F8" w14:textId="77777777" w:rsidR="00EB2A7E" w:rsidRPr="001230B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37E1C6B9"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6B91802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31CABAA5" w14:textId="77777777" w:rsidR="00EB2A7E" w:rsidRDefault="00EB2A7E" w:rsidP="00EB2A7E">
      <w:pPr>
        <w:spacing w:after="120" w:line="240" w:lineRule="auto"/>
        <w:jc w:val="both"/>
        <w:rPr>
          <w:rFonts w:ascii="Arial" w:hAnsi="Arial" w:cs="Arial"/>
          <w:b/>
          <w:color w:val="FF0000"/>
          <w:sz w:val="20"/>
          <w:szCs w:val="20"/>
        </w:rPr>
      </w:pPr>
      <w:bookmarkStart w:id="112" w:name="_Toc469492064"/>
      <w:bookmarkStart w:id="113" w:name="_Toc469492604"/>
    </w:p>
    <w:p w14:paraId="11C2E221"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Il est établi une facture par bon de commande.</w:t>
      </w:r>
    </w:p>
    <w:bookmarkEnd w:id="112"/>
    <w:bookmarkEnd w:id="113"/>
    <w:p w14:paraId="011F3BAE" w14:textId="77777777" w:rsidR="00EB2A7E" w:rsidRPr="00301E55" w:rsidRDefault="00EB2A7E" w:rsidP="00EB2A7E">
      <w:pPr>
        <w:tabs>
          <w:tab w:val="left" w:pos="709"/>
        </w:tabs>
        <w:spacing w:after="120" w:line="240" w:lineRule="auto"/>
        <w:jc w:val="both"/>
        <w:rPr>
          <w:rFonts w:ascii="Arial" w:hAnsi="Arial" w:cs="Arial"/>
          <w:sz w:val="20"/>
          <w:szCs w:val="20"/>
        </w:rPr>
      </w:pPr>
    </w:p>
    <w:p w14:paraId="26413C48" w14:textId="77777777" w:rsidR="00EB2A7E" w:rsidRPr="00301E55" w:rsidRDefault="00EB2A7E" w:rsidP="00EB2A7E">
      <w:pPr>
        <w:pStyle w:val="Titre3"/>
      </w:pPr>
      <w:bookmarkStart w:id="114" w:name="_Toc469492066"/>
      <w:bookmarkStart w:id="115" w:name="_Toc469492606"/>
      <w:bookmarkStart w:id="116" w:name="_Toc3809188"/>
      <w:bookmarkStart w:id="117" w:name="_Toc220078760"/>
      <w:r w:rsidRPr="00301E55">
        <w:t>Traitement des factures</w:t>
      </w:r>
      <w:bookmarkEnd w:id="114"/>
      <w:bookmarkEnd w:id="115"/>
      <w:bookmarkEnd w:id="116"/>
      <w:bookmarkEnd w:id="117"/>
    </w:p>
    <w:p w14:paraId="2FB2673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6A2F15F0" w14:textId="77777777" w:rsidR="00EB2A7E" w:rsidRPr="00301E55" w:rsidRDefault="00EB2A7E" w:rsidP="00EB2A7E">
      <w:pPr>
        <w:tabs>
          <w:tab w:val="left" w:pos="709"/>
        </w:tabs>
        <w:spacing w:after="120" w:line="240" w:lineRule="auto"/>
        <w:jc w:val="both"/>
        <w:rPr>
          <w:rFonts w:ascii="Arial" w:hAnsi="Arial" w:cs="Arial"/>
          <w:sz w:val="20"/>
          <w:szCs w:val="20"/>
        </w:rPr>
      </w:pPr>
      <w:r w:rsidRPr="00125056">
        <w:rPr>
          <w:rFonts w:ascii="Arial" w:hAnsi="Arial" w:cs="Arial"/>
          <w:sz w:val="20"/>
          <w:szCs w:val="20"/>
        </w:rPr>
        <w:t>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w:t>
      </w:r>
      <w:r w:rsidRPr="00301E55">
        <w:rPr>
          <w:rFonts w:ascii="Arial" w:hAnsi="Arial" w:cs="Arial"/>
          <w:sz w:val="20"/>
          <w:szCs w:val="20"/>
        </w:rPr>
        <w:t xml:space="preserve"> réception de la facture, à compter de la da</w:t>
      </w:r>
      <w:r>
        <w:rPr>
          <w:rFonts w:ascii="Arial" w:hAnsi="Arial" w:cs="Arial"/>
          <w:sz w:val="20"/>
          <w:szCs w:val="20"/>
        </w:rPr>
        <w:t>te d’admission des prestations.</w:t>
      </w:r>
    </w:p>
    <w:p w14:paraId="2B69960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0CAD7A0A"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762F8FE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19B042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19E94C4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261F9217" w14:textId="77777777" w:rsidR="00EB2A7E" w:rsidRPr="00301E55" w:rsidRDefault="00EB2A7E" w:rsidP="00EB2A7E">
      <w:pPr>
        <w:tabs>
          <w:tab w:val="left" w:pos="709"/>
        </w:tabs>
        <w:spacing w:after="120" w:line="240" w:lineRule="auto"/>
        <w:jc w:val="both"/>
        <w:rPr>
          <w:rFonts w:ascii="Arial" w:hAnsi="Arial" w:cs="Arial"/>
          <w:sz w:val="20"/>
          <w:szCs w:val="20"/>
        </w:rPr>
      </w:pPr>
    </w:p>
    <w:p w14:paraId="2434377A" w14:textId="77777777" w:rsidR="00EB2A7E" w:rsidRPr="00301E55" w:rsidRDefault="00EB2A7E" w:rsidP="00EB2A7E">
      <w:pPr>
        <w:pStyle w:val="Titre2"/>
      </w:pPr>
      <w:bookmarkStart w:id="118" w:name="_Toc469492607"/>
      <w:bookmarkStart w:id="119" w:name="_Toc220078761"/>
      <w:bookmarkEnd w:id="98"/>
      <w:r w:rsidRPr="00301E55">
        <w:t>Escompte</w:t>
      </w:r>
      <w:bookmarkEnd w:id="118"/>
      <w:bookmarkEnd w:id="119"/>
    </w:p>
    <w:p w14:paraId="024102DD" w14:textId="77777777" w:rsidR="00EB2A7E" w:rsidRPr="00301E55" w:rsidRDefault="00EB2A7E" w:rsidP="00EB2A7E">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Pr>
          <w:rFonts w:ascii="Arial" w:hAnsi="Arial" w:cs="Arial"/>
          <w:sz w:val="20"/>
          <w:szCs w:val="20"/>
        </w:rPr>
        <w:t>annexe du présent document. Le T</w:t>
      </w:r>
      <w:r w:rsidRPr="004E6A33">
        <w:rPr>
          <w:rFonts w:ascii="Arial" w:hAnsi="Arial" w:cs="Arial"/>
          <w:sz w:val="20"/>
          <w:szCs w:val="20"/>
        </w:rPr>
        <w:t xml:space="preserve">itulaire pourra faire une proposition, précisant le délai de paiement attendu et le taux d’escompte applicable pour ce paiement rapide. </w:t>
      </w:r>
      <w:r w:rsidRPr="004E6A33">
        <w:rPr>
          <w:rFonts w:ascii="Arial" w:hAnsi="Arial" w:cs="Arial"/>
          <w:sz w:val="20"/>
          <w:szCs w:val="20"/>
        </w:rPr>
        <w:lastRenderedPageBreak/>
        <w:t>L’escompte sera déduit du règlement de la facture concernée ou, à défaut, du règlement des factures suivantes.</w:t>
      </w:r>
    </w:p>
    <w:p w14:paraId="13178CF6" w14:textId="77777777" w:rsidR="00EB2A7E" w:rsidRPr="00301E55" w:rsidRDefault="00EB2A7E" w:rsidP="00EB2A7E">
      <w:pPr>
        <w:pStyle w:val="Titre2"/>
      </w:pPr>
      <w:bookmarkStart w:id="120" w:name="_Toc469492608"/>
      <w:bookmarkStart w:id="121" w:name="_Toc220078762"/>
      <w:r w:rsidRPr="00301E55">
        <w:t>Intérêts moratoires et indemnité forfaitaire pour frais de recouvrement</w:t>
      </w:r>
      <w:bookmarkEnd w:id="120"/>
      <w:bookmarkEnd w:id="121"/>
      <w:r w:rsidRPr="00301E55">
        <w:t xml:space="preserve"> </w:t>
      </w:r>
    </w:p>
    <w:p w14:paraId="098787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2F63F53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28C3C9F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7A27503B" w14:textId="77777777" w:rsidR="00EB2A7E" w:rsidRPr="00301E55" w:rsidRDefault="00EB2A7E" w:rsidP="00EB2A7E">
      <w:pPr>
        <w:tabs>
          <w:tab w:val="left" w:pos="709"/>
        </w:tabs>
        <w:spacing w:after="120" w:line="240" w:lineRule="auto"/>
        <w:jc w:val="both"/>
        <w:rPr>
          <w:rFonts w:ascii="Arial" w:hAnsi="Arial" w:cs="Arial"/>
          <w:sz w:val="20"/>
          <w:szCs w:val="20"/>
        </w:rPr>
      </w:pPr>
    </w:p>
    <w:p w14:paraId="513DE949" w14:textId="77777777" w:rsidR="00EB2A7E" w:rsidRPr="00301E55" w:rsidRDefault="00EB2A7E" w:rsidP="00EB2A7E">
      <w:pPr>
        <w:pStyle w:val="Titre1"/>
      </w:pPr>
      <w:bookmarkStart w:id="122" w:name="_Ref477365810"/>
      <w:bookmarkStart w:id="123" w:name="_Toc220078763"/>
      <w:r w:rsidRPr="00301E55">
        <w:t>Pénalités</w:t>
      </w:r>
      <w:bookmarkEnd w:id="122"/>
      <w:bookmarkEnd w:id="123"/>
    </w:p>
    <w:p w14:paraId="4F2B671E" w14:textId="77777777" w:rsidR="00EB2A7E" w:rsidRPr="00301E55" w:rsidRDefault="00EB2A7E" w:rsidP="00EB2A7E">
      <w:pPr>
        <w:pStyle w:val="Titre2"/>
      </w:pPr>
      <w:bookmarkStart w:id="124" w:name="_Toc447277052"/>
      <w:bookmarkStart w:id="125" w:name="_Toc469492611"/>
      <w:bookmarkStart w:id="126" w:name="_Toc220078764"/>
      <w:r w:rsidRPr="00301E55">
        <w:t>Généralités</w:t>
      </w:r>
      <w:bookmarkEnd w:id="124"/>
      <w:bookmarkEnd w:id="125"/>
      <w:bookmarkEnd w:id="126"/>
    </w:p>
    <w:p w14:paraId="4F1FBC52"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Pr="00301E55">
        <w:rPr>
          <w:rFonts w:ascii="Arial" w:hAnsi="Arial" w:cs="Arial"/>
          <w:sz w:val="20"/>
          <w:szCs w:val="20"/>
        </w:rPr>
        <w:t xml:space="preserve"> dérogent aux stipulations prévues par l’article 14 du CCAG/FCS</w:t>
      </w:r>
      <w:r>
        <w:rPr>
          <w:rFonts w:ascii="Arial" w:hAnsi="Arial" w:cs="Arial"/>
          <w:sz w:val="20"/>
          <w:szCs w:val="20"/>
        </w:rPr>
        <w:t>. </w:t>
      </w:r>
    </w:p>
    <w:p w14:paraId="0F886823" w14:textId="34DAC7B8"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Titulaires, sont décomptées, calculées et exigibles si, à l’expiration des délais contractuels définis à l’article </w:t>
      </w:r>
      <w:r w:rsidRPr="00301E55">
        <w:rPr>
          <w:rFonts w:ascii="Arial" w:hAnsi="Arial" w:cs="Arial"/>
          <w:sz w:val="20"/>
          <w:szCs w:val="20"/>
        </w:rPr>
        <w:fldChar w:fldCharType="begin"/>
      </w:r>
      <w:r w:rsidRPr="00301E55">
        <w:rPr>
          <w:rFonts w:ascii="Arial" w:hAnsi="Arial" w:cs="Arial"/>
          <w:sz w:val="20"/>
          <w:szCs w:val="20"/>
        </w:rPr>
        <w:instrText xml:space="preserve"> REF _Ref473546797 \r \h  \* MERGEFORMAT </w:instrText>
      </w:r>
      <w:r w:rsidRPr="00301E55">
        <w:rPr>
          <w:rFonts w:ascii="Arial" w:hAnsi="Arial" w:cs="Arial"/>
          <w:sz w:val="20"/>
          <w:szCs w:val="20"/>
        </w:rPr>
      </w:r>
      <w:r w:rsidRPr="00301E55">
        <w:rPr>
          <w:rFonts w:ascii="Arial" w:hAnsi="Arial" w:cs="Arial"/>
          <w:sz w:val="20"/>
          <w:szCs w:val="20"/>
        </w:rPr>
        <w:fldChar w:fldCharType="separate"/>
      </w:r>
      <w:r w:rsidR="00FB1291">
        <w:rPr>
          <w:rFonts w:ascii="Arial" w:hAnsi="Arial" w:cs="Arial"/>
          <w:sz w:val="20"/>
          <w:szCs w:val="20"/>
        </w:rPr>
        <w:t>9</w:t>
      </w:r>
      <w:r w:rsidRPr="00301E55">
        <w:rPr>
          <w:rFonts w:ascii="Arial" w:hAnsi="Arial" w:cs="Arial"/>
          <w:sz w:val="20"/>
          <w:szCs w:val="20"/>
        </w:rPr>
        <w:fldChar w:fldCharType="end"/>
      </w:r>
      <w:r w:rsidRPr="00301E55">
        <w:rPr>
          <w:rFonts w:ascii="Arial" w:hAnsi="Arial" w:cs="Arial"/>
          <w:sz w:val="20"/>
          <w:szCs w:val="20"/>
        </w:rPr>
        <w:t xml:space="preserve"> du présent C.C.A.P. ou aux stipulations auxquelles il renvoie, les prestations des Titulaires ne sont pas entièrement réalisées ou sont mal réalisées.</w:t>
      </w:r>
    </w:p>
    <w:p w14:paraId="7F0FD21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Il appartient au Titulaire de faire, le cas échéant, la preuve que les manquements ou retards susceptibles d’engendrer l’application de pénalités ne lui sont pas imputables, soit qu’ils relèvent de la force majeure ou d’une cause exonératoire, soit en raison d’un manquement du Pouvoir Adjudicateur à ses propres obligations contractuelles.</w:t>
      </w:r>
    </w:p>
    <w:p w14:paraId="1CFBB23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Pr>
          <w:rFonts w:ascii="Arial" w:hAnsi="Arial" w:cs="Arial"/>
          <w:sz w:val="20"/>
          <w:szCs w:val="20"/>
        </w:rPr>
        <w:t>.</w:t>
      </w:r>
    </w:p>
    <w:p w14:paraId="7EF0DD8A"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127" w:name="_Toc447277053"/>
      <w:bookmarkStart w:id="128"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796FF71B" w14:textId="77777777" w:rsidR="00EB2A7E" w:rsidRPr="00301E55" w:rsidRDefault="00EB2A7E" w:rsidP="00EB2A7E">
      <w:pPr>
        <w:pStyle w:val="Titre2"/>
      </w:pPr>
      <w:bookmarkStart w:id="129" w:name="_Toc220078765"/>
      <w:r w:rsidRPr="00301E55">
        <w:t>Pénalités de retard</w:t>
      </w:r>
      <w:bookmarkEnd w:id="127"/>
      <w:bookmarkEnd w:id="128"/>
      <w:bookmarkEnd w:id="129"/>
    </w:p>
    <w:p w14:paraId="5767D04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retard dans la livraison des fournitures ou dans l’exécution des prestations, le Titulaire encourt une pénalité égale à :</w:t>
      </w:r>
    </w:p>
    <w:p w14:paraId="1DC8A68D" w14:textId="133EC697" w:rsidR="00EB2A7E" w:rsidRPr="003D0B6C" w:rsidRDefault="00EB2A7E" w:rsidP="00EB2A7E">
      <w:pPr>
        <w:tabs>
          <w:tab w:val="left" w:pos="709"/>
        </w:tabs>
        <w:spacing w:after="120" w:line="240" w:lineRule="auto"/>
        <w:jc w:val="both"/>
        <w:rPr>
          <w:rFonts w:ascii="Arial" w:hAnsi="Arial" w:cs="Arial"/>
          <w:b/>
          <w:color w:val="00B0F0"/>
          <w:sz w:val="20"/>
          <w:szCs w:val="20"/>
        </w:rPr>
      </w:pPr>
      <w:r w:rsidRPr="00B53AEF">
        <w:rPr>
          <w:rFonts w:ascii="Arial" w:hAnsi="Arial" w:cs="Arial"/>
          <w:b/>
          <w:sz w:val="20"/>
          <w:szCs w:val="20"/>
        </w:rPr>
        <w:t>150 €</w:t>
      </w:r>
      <w:r w:rsidRPr="00B53AEF">
        <w:rPr>
          <w:rFonts w:ascii="Arial" w:hAnsi="Arial" w:cs="Arial"/>
          <w:sz w:val="20"/>
          <w:szCs w:val="20"/>
        </w:rPr>
        <w:t xml:space="preserve"> par</w:t>
      </w:r>
      <w:r w:rsidRPr="00301E55">
        <w:rPr>
          <w:rFonts w:ascii="Arial" w:hAnsi="Arial" w:cs="Arial"/>
          <w:sz w:val="20"/>
          <w:szCs w:val="20"/>
        </w:rPr>
        <w:t xml:space="preserve"> jour calendaire de retard.</w:t>
      </w:r>
      <w:r w:rsidRPr="00301E55">
        <w:rPr>
          <w:rFonts w:ascii="Arial" w:hAnsi="Arial" w:cs="Arial"/>
          <w:color w:val="00B0F0"/>
          <w:szCs w:val="20"/>
        </w:rPr>
        <w:t xml:space="preserve"> </w:t>
      </w:r>
    </w:p>
    <w:p w14:paraId="26876633" w14:textId="77777777" w:rsidR="00EB2A7E" w:rsidRPr="00301E55" w:rsidRDefault="00EB2A7E" w:rsidP="00EB2A7E">
      <w:pPr>
        <w:pStyle w:val="Titre2"/>
      </w:pPr>
      <w:bookmarkStart w:id="130" w:name="_Toc447277054"/>
      <w:bookmarkStart w:id="131" w:name="_Toc469492613"/>
      <w:bookmarkStart w:id="132" w:name="_Toc220078766"/>
      <w:r w:rsidRPr="00301E55">
        <w:t>Pénalités pour mauvaise exécution des prestations</w:t>
      </w:r>
      <w:bookmarkEnd w:id="130"/>
      <w:bookmarkEnd w:id="131"/>
      <w:bookmarkEnd w:id="132"/>
    </w:p>
    <w:p w14:paraId="336867CD" w14:textId="77777777" w:rsidR="00EB2A7E" w:rsidRPr="00B53AEF"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cas de problèmes de livraison récurrents, constatés à trois reprises, (livraisons incomplètes, en dehors des horaires prescrits, erreurs sur les bons de livraison, erreurs d’adresse…), une pénalité forfaitaire </w:t>
      </w:r>
      <w:r w:rsidRPr="00B53AEF">
        <w:rPr>
          <w:rFonts w:ascii="Arial" w:hAnsi="Arial" w:cs="Arial"/>
          <w:sz w:val="20"/>
          <w:szCs w:val="20"/>
        </w:rPr>
        <w:t>de 100 € pourra être appliquée par le Pouvoir Adjudicateur, pour chaque livraison concernée.</w:t>
      </w:r>
    </w:p>
    <w:p w14:paraId="476302EE" w14:textId="4A510E51" w:rsidR="00EB2A7E" w:rsidRPr="001953EB" w:rsidRDefault="00EB2A7E" w:rsidP="00EB2A7E">
      <w:pPr>
        <w:tabs>
          <w:tab w:val="left" w:pos="709"/>
        </w:tabs>
        <w:spacing w:after="120" w:line="240" w:lineRule="auto"/>
        <w:jc w:val="both"/>
        <w:rPr>
          <w:rFonts w:ascii="Arial" w:hAnsi="Arial" w:cs="Arial"/>
          <w:b/>
          <w:sz w:val="20"/>
          <w:szCs w:val="20"/>
        </w:rPr>
      </w:pPr>
      <w:r w:rsidRPr="00B53AEF">
        <w:rPr>
          <w:rFonts w:ascii="Arial" w:hAnsi="Arial" w:cs="Arial"/>
          <w:sz w:val="20"/>
          <w:szCs w:val="20"/>
        </w:rPr>
        <w:t xml:space="preserve">En cas de litiges d’ordre administratif récurrents lors de l’exécution du marché, constatés à trois reprises, (non-conformité des factures, changements de référence sans accord préalable du Pouvoir </w:t>
      </w:r>
      <w:proofErr w:type="gramStart"/>
      <w:r w:rsidR="00F8360D" w:rsidRPr="00B53AEF">
        <w:rPr>
          <w:rFonts w:ascii="Arial" w:hAnsi="Arial" w:cs="Arial"/>
          <w:sz w:val="20"/>
          <w:szCs w:val="20"/>
        </w:rPr>
        <w:t>Adjudicateur,…</w:t>
      </w:r>
      <w:proofErr w:type="gramEnd"/>
      <w:r w:rsidRPr="00B53AEF">
        <w:rPr>
          <w:rFonts w:ascii="Arial" w:hAnsi="Arial" w:cs="Arial"/>
          <w:sz w:val="20"/>
          <w:szCs w:val="20"/>
        </w:rPr>
        <w:t>), une pénalité forfaitaire de 100 € par constat pourra être appliquée par le Pouvoir Adjudicateur.</w:t>
      </w:r>
    </w:p>
    <w:p w14:paraId="54E2867C" w14:textId="77777777" w:rsidR="00EB2A7E" w:rsidRDefault="00EB2A7E" w:rsidP="00EB2A7E">
      <w:pPr>
        <w:tabs>
          <w:tab w:val="left" w:pos="709"/>
        </w:tabs>
        <w:spacing w:after="120" w:line="240" w:lineRule="auto"/>
        <w:jc w:val="both"/>
        <w:rPr>
          <w:rFonts w:ascii="Arial" w:hAnsi="Arial" w:cs="Arial"/>
          <w:sz w:val="20"/>
          <w:szCs w:val="20"/>
        </w:rPr>
      </w:pPr>
    </w:p>
    <w:p w14:paraId="36D52E13" w14:textId="77777777" w:rsidR="00EB2A7E" w:rsidRDefault="00EB2A7E" w:rsidP="00EB2A7E">
      <w:pPr>
        <w:tabs>
          <w:tab w:val="left" w:pos="709"/>
        </w:tabs>
        <w:spacing w:after="120" w:line="240" w:lineRule="auto"/>
        <w:jc w:val="both"/>
        <w:rPr>
          <w:rFonts w:ascii="Arial" w:hAnsi="Arial" w:cs="Arial"/>
          <w:sz w:val="20"/>
          <w:szCs w:val="20"/>
        </w:rPr>
      </w:pPr>
    </w:p>
    <w:p w14:paraId="2B555077" w14:textId="77777777" w:rsidR="00EB2A7E" w:rsidRPr="001953EB" w:rsidRDefault="00EB2A7E" w:rsidP="00EB2A7E">
      <w:pPr>
        <w:tabs>
          <w:tab w:val="left" w:pos="709"/>
        </w:tabs>
        <w:spacing w:after="120" w:line="240" w:lineRule="auto"/>
        <w:jc w:val="both"/>
        <w:rPr>
          <w:rFonts w:ascii="Arial" w:hAnsi="Arial" w:cs="Arial"/>
          <w:b/>
          <w:sz w:val="20"/>
          <w:szCs w:val="20"/>
        </w:rPr>
      </w:pPr>
    </w:p>
    <w:p w14:paraId="3CB325B8" w14:textId="77777777" w:rsidR="00EB2A7E" w:rsidRPr="00301E55" w:rsidRDefault="00EB2A7E" w:rsidP="00EB2A7E">
      <w:pPr>
        <w:pStyle w:val="Titre2"/>
      </w:pPr>
      <w:bookmarkStart w:id="133" w:name="_Toc447277055"/>
      <w:bookmarkStart w:id="134" w:name="_Toc469492615"/>
      <w:bookmarkStart w:id="135" w:name="_Toc220078767"/>
      <w:r w:rsidRPr="00301E55">
        <w:t>Cumul</w:t>
      </w:r>
      <w:bookmarkEnd w:id="133"/>
      <w:r w:rsidRPr="00301E55">
        <w:t xml:space="preserve"> des pénalités</w:t>
      </w:r>
      <w:bookmarkEnd w:id="134"/>
      <w:bookmarkEnd w:id="135"/>
    </w:p>
    <w:p w14:paraId="3FBAD94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7E2DBBDF"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Par dérogation à l’article 14.1.3 du CCAG-FCS, les pénalités sont dues dès le premier euro. </w:t>
      </w:r>
    </w:p>
    <w:p w14:paraId="5DD23209" w14:textId="77777777" w:rsidR="00EB2A7E" w:rsidRPr="00B53AEF" w:rsidRDefault="00EB2A7E" w:rsidP="00EB2A7E">
      <w:pPr>
        <w:tabs>
          <w:tab w:val="left" w:pos="709"/>
        </w:tabs>
        <w:spacing w:after="120" w:line="240" w:lineRule="auto"/>
        <w:jc w:val="both"/>
        <w:rPr>
          <w:rFonts w:ascii="Arial" w:hAnsi="Arial" w:cs="Arial"/>
          <w:sz w:val="20"/>
          <w:szCs w:val="20"/>
        </w:rPr>
      </w:pPr>
      <w:r w:rsidRPr="00B53AEF">
        <w:rPr>
          <w:rFonts w:ascii="Arial" w:hAnsi="Arial" w:cs="Arial"/>
          <w:sz w:val="20"/>
          <w:szCs w:val="20"/>
        </w:rPr>
        <w:t>Par dérogation à l’article 14.1.2 du CCAG/FCS, le montant total des pénalités de retard et de tout autre pénalité appliquées au Titulaire ne peut excéder 25% du montant total HT de l’ensemble du marché, de la tranche considérée ou du bon de commande concerné.</w:t>
      </w:r>
    </w:p>
    <w:p w14:paraId="63D66739" w14:textId="77777777" w:rsidR="00EB2A7E" w:rsidRDefault="00EB2A7E" w:rsidP="00EB2A7E">
      <w:pPr>
        <w:tabs>
          <w:tab w:val="left" w:pos="709"/>
        </w:tabs>
        <w:spacing w:after="120" w:line="240" w:lineRule="auto"/>
        <w:jc w:val="both"/>
        <w:rPr>
          <w:rFonts w:ascii="Arial" w:hAnsi="Arial" w:cs="Arial"/>
          <w:color w:val="FF0000"/>
          <w:sz w:val="20"/>
          <w:szCs w:val="20"/>
        </w:rPr>
      </w:pPr>
    </w:p>
    <w:p w14:paraId="4BDE34F4" w14:textId="77777777" w:rsidR="00EB2A7E" w:rsidRDefault="00EB2A7E" w:rsidP="00EB2A7E">
      <w:pPr>
        <w:tabs>
          <w:tab w:val="left" w:pos="709"/>
        </w:tabs>
        <w:spacing w:after="120" w:line="240" w:lineRule="auto"/>
        <w:jc w:val="both"/>
        <w:rPr>
          <w:rFonts w:ascii="Arial" w:hAnsi="Arial" w:cs="Arial"/>
          <w:color w:val="FF0000"/>
          <w:sz w:val="20"/>
          <w:szCs w:val="20"/>
        </w:rPr>
      </w:pPr>
    </w:p>
    <w:p w14:paraId="76902ACE" w14:textId="77777777" w:rsidR="00EB2A7E" w:rsidRPr="00301E55" w:rsidRDefault="00EB2A7E" w:rsidP="00EB2A7E">
      <w:pPr>
        <w:pStyle w:val="Titre1"/>
      </w:pPr>
      <w:bookmarkStart w:id="136" w:name="_Toc220078768"/>
      <w:r w:rsidRPr="00301E55">
        <w:t>Responsabilités</w:t>
      </w:r>
      <w:bookmarkEnd w:id="136"/>
    </w:p>
    <w:p w14:paraId="13C70F22"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569C4D3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par ailleurs précisé que la responsabilité du Titulaire peut être engagée indépendamment de l’application des pénalités, telles que prévues au présent document.</w:t>
      </w:r>
    </w:p>
    <w:p w14:paraId="50DCD8C9" w14:textId="63B3928B" w:rsidR="008911FA" w:rsidRDefault="00EB2A7E" w:rsidP="00EB2A7E">
      <w:pPr>
        <w:tabs>
          <w:tab w:val="left" w:pos="709"/>
        </w:tabs>
        <w:spacing w:after="120" w:line="240" w:lineRule="auto"/>
        <w:jc w:val="both"/>
        <w:rPr>
          <w:rFonts w:ascii="Arial" w:hAnsi="Arial" w:cs="Arial"/>
          <w:sz w:val="20"/>
          <w:szCs w:val="20"/>
        </w:rPr>
      </w:pPr>
      <w:r w:rsidRPr="00A65C93">
        <w:rPr>
          <w:rFonts w:ascii="Arial" w:hAnsi="Arial" w:cs="Arial"/>
          <w:sz w:val="20"/>
          <w:szCs w:val="20"/>
        </w:rPr>
        <w:t>Le Titulaire est responsable de l’ensemble des avaries survenant au cours des opérations de livraison ainsi, conformément à l’article 18.4 du CCAG-FCS, le Titulaire est responsable du transport de ses produits et il en assure les risques afférents jusqu’au lieu de destination.</w:t>
      </w:r>
    </w:p>
    <w:p w14:paraId="7B09BA0E" w14:textId="3F33A9F1" w:rsidR="000B7A0E" w:rsidRDefault="000B7A0E" w:rsidP="00EB2A7E">
      <w:pPr>
        <w:tabs>
          <w:tab w:val="left" w:pos="709"/>
        </w:tabs>
        <w:spacing w:after="120" w:line="240" w:lineRule="auto"/>
        <w:jc w:val="both"/>
        <w:rPr>
          <w:rFonts w:ascii="Arial" w:hAnsi="Arial" w:cs="Arial"/>
          <w:sz w:val="20"/>
          <w:szCs w:val="20"/>
        </w:rPr>
      </w:pPr>
    </w:p>
    <w:p w14:paraId="3C0B49F5" w14:textId="77777777" w:rsidR="000B7A0E" w:rsidRDefault="000B7A0E" w:rsidP="00EB2A7E">
      <w:pPr>
        <w:tabs>
          <w:tab w:val="left" w:pos="709"/>
        </w:tabs>
        <w:spacing w:after="120" w:line="240" w:lineRule="auto"/>
        <w:jc w:val="both"/>
        <w:rPr>
          <w:rFonts w:ascii="Arial" w:hAnsi="Arial" w:cs="Arial"/>
          <w:sz w:val="20"/>
          <w:szCs w:val="20"/>
        </w:rPr>
      </w:pPr>
    </w:p>
    <w:p w14:paraId="69DFD055" w14:textId="696DA299" w:rsidR="00EB2A7E" w:rsidRPr="00301E55" w:rsidRDefault="00EB2A7E" w:rsidP="00EB2A7E">
      <w:pPr>
        <w:pStyle w:val="Titre1"/>
      </w:pPr>
      <w:bookmarkStart w:id="137" w:name="_Toc220078769"/>
      <w:bookmarkStart w:id="138" w:name="_Hlk83110874"/>
      <w:r>
        <w:t>Clause environnementale</w:t>
      </w:r>
      <w:bookmarkEnd w:id="137"/>
    </w:p>
    <w:p w14:paraId="4A483CAC" w14:textId="77777777" w:rsidR="00EB2A7E" w:rsidRDefault="00EB2A7E" w:rsidP="00EB2A7E">
      <w:pPr>
        <w:pStyle w:val="Titre2"/>
      </w:pPr>
      <w:bookmarkStart w:id="139" w:name="_Toc220078770"/>
      <w:r>
        <w:t>Protection de l’environnement</w:t>
      </w:r>
      <w:bookmarkEnd w:id="139"/>
      <w:r>
        <w:t xml:space="preserve"> </w:t>
      </w:r>
    </w:p>
    <w:p w14:paraId="504C6C9F" w14:textId="77777777"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1EEFFD4F" w14:textId="321E621A"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bookmarkStart w:id="140" w:name="_Hlk139551943"/>
    </w:p>
    <w:p w14:paraId="274EB7B2" w14:textId="77777777" w:rsidR="00E553E5" w:rsidRDefault="00E553E5" w:rsidP="00EB2A7E">
      <w:pPr>
        <w:tabs>
          <w:tab w:val="left" w:pos="709"/>
        </w:tabs>
        <w:spacing w:after="120" w:line="240" w:lineRule="auto"/>
        <w:jc w:val="both"/>
        <w:rPr>
          <w:rFonts w:ascii="Arial" w:hAnsi="Arial" w:cs="Arial"/>
          <w:sz w:val="20"/>
          <w:szCs w:val="20"/>
        </w:rPr>
      </w:pPr>
    </w:p>
    <w:p w14:paraId="77D5889A" w14:textId="77777777" w:rsidR="00EB2A7E" w:rsidRPr="00442C29" w:rsidRDefault="00EB2A7E" w:rsidP="00EB2A7E">
      <w:pPr>
        <w:pStyle w:val="Titre1"/>
      </w:pPr>
      <w:bookmarkStart w:id="141" w:name="_Toc220078771"/>
      <w:bookmarkEnd w:id="138"/>
      <w:bookmarkEnd w:id="140"/>
      <w:r w:rsidRPr="00301E55">
        <w:t>Autres obligations du Titulaire</w:t>
      </w:r>
      <w:bookmarkEnd w:id="141"/>
    </w:p>
    <w:p w14:paraId="55E67208" w14:textId="77777777" w:rsidR="00EB2A7E" w:rsidRPr="00301E55" w:rsidRDefault="00EB2A7E" w:rsidP="00EB2A7E">
      <w:pPr>
        <w:pStyle w:val="Titre2"/>
      </w:pPr>
      <w:bookmarkStart w:id="142" w:name="_Toc469492619"/>
      <w:bookmarkStart w:id="143" w:name="_Toc220078772"/>
      <w:r w:rsidRPr="00301E55">
        <w:t>Changements affectant le Titulaire</w:t>
      </w:r>
      <w:bookmarkEnd w:id="142"/>
      <w:bookmarkEnd w:id="143"/>
    </w:p>
    <w:p w14:paraId="04B180F1" w14:textId="77777777"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Pouvoir Adjudicateur de tout changement affectant : </w:t>
      </w:r>
    </w:p>
    <w:p w14:paraId="28AC3D7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72BF0CF7"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266160E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00CF83D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3400B31B"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19E3E5E8"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56F7C51E"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7A51EB3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33B8D6D9" w14:textId="0BE1D286"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 Titulaire fait parvenir au Pouvoir Adjudicateur, le cas échéant, un extrait K, K bis ou D1 à jo</w:t>
      </w:r>
      <w:r w:rsidR="00AE5A29">
        <w:rPr>
          <w:rFonts w:ascii="Arial" w:hAnsi="Arial" w:cs="Arial"/>
          <w:sz w:val="20"/>
          <w:szCs w:val="20"/>
        </w:rPr>
        <w:t xml:space="preserve">ur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55171C12" w14:textId="77777777" w:rsidR="00EB2A7E" w:rsidRPr="00301E55" w:rsidRDefault="00EB2A7E" w:rsidP="00EB2A7E">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lastRenderedPageBreak/>
        <w:t xml:space="preserve">Ces changements doivent être signalés impérativement avant toute nouvelle facturation, par courrier </w:t>
      </w:r>
      <w:r w:rsidRPr="00432D6E">
        <w:rPr>
          <w:rFonts w:ascii="Arial" w:hAnsi="Arial" w:cs="Arial"/>
          <w:sz w:val="20"/>
          <w:szCs w:val="20"/>
        </w:rPr>
        <w:t>adressé à la personne en charge du suivi du marché, identifiée en page de garde du présent document [rubrique A].</w:t>
      </w:r>
    </w:p>
    <w:p w14:paraId="729CC530" w14:textId="77777777" w:rsidR="00EB2A7E" w:rsidRPr="001722C8" w:rsidRDefault="00EB2A7E" w:rsidP="00EB2A7E">
      <w:pPr>
        <w:jc w:val="both"/>
        <w:rPr>
          <w:rFonts w:ascii="Arial" w:hAnsi="Arial" w:cs="Arial"/>
          <w:sz w:val="20"/>
          <w:szCs w:val="20"/>
        </w:rPr>
      </w:pPr>
      <w:bookmarkStart w:id="144" w:name="_Toc469578916"/>
      <w:bookmarkStart w:id="145" w:name="_Toc469492620"/>
    </w:p>
    <w:p w14:paraId="0345BCCD" w14:textId="77777777" w:rsidR="00EB2A7E" w:rsidRPr="00FD4D87" w:rsidRDefault="00EB2A7E" w:rsidP="00EB2A7E">
      <w:pPr>
        <w:pStyle w:val="Titre2"/>
      </w:pPr>
      <w:bookmarkStart w:id="146" w:name="_Toc220078773"/>
      <w:r w:rsidRPr="00FD4D87">
        <w:t>Sous-traitance</w:t>
      </w:r>
      <w:bookmarkEnd w:id="144"/>
      <w:bookmarkEnd w:id="146"/>
    </w:p>
    <w:p w14:paraId="1B4DD6AA" w14:textId="00F2CFE8" w:rsidR="00EB2A7E" w:rsidRPr="00A83EAA" w:rsidRDefault="00EB2A7E" w:rsidP="00EB2A7E">
      <w:pPr>
        <w:tabs>
          <w:tab w:val="left" w:pos="360"/>
          <w:tab w:val="left" w:pos="540"/>
        </w:tabs>
        <w:spacing w:after="120" w:line="240" w:lineRule="auto"/>
        <w:jc w:val="both"/>
        <w:rPr>
          <w:rFonts w:ascii="Arial" w:hAnsi="Arial" w:cs="Arial"/>
          <w:b/>
          <w:sz w:val="20"/>
          <w:szCs w:val="20"/>
        </w:rPr>
      </w:pPr>
      <w:r w:rsidRPr="00301E55">
        <w:rPr>
          <w:rFonts w:ascii="Arial" w:hAnsi="Arial" w:cs="Arial"/>
          <w:sz w:val="20"/>
          <w:szCs w:val="20"/>
        </w:rPr>
        <w:t>Le marché ne peut faire l’objet d’une sous-traitance telle que définie par l</w:t>
      </w:r>
      <w:r>
        <w:rPr>
          <w:rFonts w:ascii="Arial" w:hAnsi="Arial" w:cs="Arial"/>
          <w:sz w:val="20"/>
          <w:szCs w:val="20"/>
        </w:rPr>
        <w:t xml:space="preserve">’article L.2193-2 du code de la </w:t>
      </w:r>
      <w:r w:rsidR="009B73E5">
        <w:rPr>
          <w:rFonts w:ascii="Arial" w:hAnsi="Arial" w:cs="Arial"/>
          <w:sz w:val="20"/>
          <w:szCs w:val="20"/>
        </w:rPr>
        <w:t>commande publique.</w:t>
      </w:r>
    </w:p>
    <w:p w14:paraId="34E54126" w14:textId="77777777" w:rsidR="00EB2A7E" w:rsidRPr="00301E55" w:rsidRDefault="00EB2A7E" w:rsidP="00EB2A7E">
      <w:pPr>
        <w:tabs>
          <w:tab w:val="left" w:pos="360"/>
          <w:tab w:val="left" w:pos="540"/>
        </w:tabs>
        <w:spacing w:after="120" w:line="240" w:lineRule="auto"/>
        <w:jc w:val="both"/>
        <w:rPr>
          <w:rFonts w:ascii="Arial" w:hAnsi="Arial" w:cs="Arial"/>
          <w:sz w:val="20"/>
          <w:szCs w:val="20"/>
        </w:rPr>
      </w:pPr>
    </w:p>
    <w:p w14:paraId="5A0125B8" w14:textId="77777777" w:rsidR="00EB2A7E" w:rsidRPr="00301E55" w:rsidRDefault="00EB2A7E" w:rsidP="00EB2A7E">
      <w:pPr>
        <w:pStyle w:val="Titre2"/>
      </w:pPr>
      <w:bookmarkStart w:id="147" w:name="_Toc220078774"/>
      <w:r w:rsidRPr="00301E55">
        <w:t>Assurances</w:t>
      </w:r>
      <w:bookmarkEnd w:id="145"/>
      <w:bookmarkEnd w:id="147"/>
    </w:p>
    <w:p w14:paraId="7910F8A7" w14:textId="77777777"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souscrit un contrat d’assurance garantissant les conséquences pécuniaires de la responsabilité civile et/ou professionnelle qu’il peut encourir en cas de dommages de toutes natures (corporels, matériels ou immatériels) occasionnés par l’exécution du </w:t>
      </w:r>
      <w:r>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1B2025B1" w14:textId="77777777" w:rsidR="00EB2A7E" w:rsidRPr="00486C0B" w:rsidRDefault="00EB2A7E" w:rsidP="00EB2A7E">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Il est fait application de l’article 9 du CCAG/FCS. Cependant, à chaque renouvellement de sa police, le Titulaire devra fournir au Pouvoir A</w:t>
      </w:r>
      <w:r w:rsidRPr="00486C0B">
        <w:rPr>
          <w:rFonts w:ascii="Arial" w:hAnsi="Arial" w:cs="Arial"/>
          <w:sz w:val="20"/>
          <w:szCs w:val="20"/>
        </w:rPr>
        <w:t xml:space="preserve">djudicateur la nouvelle attestation d'assurance et ce, pendant l'intégralité de la durée du </w:t>
      </w:r>
      <w:r>
        <w:rPr>
          <w:rFonts w:ascii="Arial" w:hAnsi="Arial" w:cs="Arial"/>
          <w:sz w:val="20"/>
          <w:szCs w:val="20"/>
        </w:rPr>
        <w:t>marché</w:t>
      </w:r>
      <w:r w:rsidRPr="00486C0B">
        <w:rPr>
          <w:rFonts w:ascii="Arial" w:hAnsi="Arial" w:cs="Arial"/>
          <w:sz w:val="20"/>
          <w:szCs w:val="20"/>
        </w:rPr>
        <w:t>.</w:t>
      </w:r>
    </w:p>
    <w:p w14:paraId="5A22A395" w14:textId="77777777" w:rsidR="00EB2A7E" w:rsidRPr="00301E55" w:rsidRDefault="00EB2A7E" w:rsidP="00EB2A7E">
      <w:pPr>
        <w:pStyle w:val="Titre2"/>
      </w:pPr>
      <w:bookmarkStart w:id="148" w:name="_Toc469492622"/>
      <w:bookmarkStart w:id="149" w:name="_Toc220078775"/>
      <w:r w:rsidRPr="00301E55">
        <w:t>Obligation de sécurité</w:t>
      </w:r>
      <w:bookmarkEnd w:id="148"/>
      <w:bookmarkEnd w:id="149"/>
    </w:p>
    <w:p w14:paraId="7DEA65DD" w14:textId="3536BA5A"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Le Titulaire se conforme aux dispositions applicables aux entreprises intervenant dans les locaux du Pouvoir Adjudicateur, et notamment à celles issue</w:t>
      </w:r>
      <w:r w:rsidR="003B50DA">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2452CE37" w14:textId="77777777" w:rsidR="00EB2A7E" w:rsidRPr="00301E55" w:rsidRDefault="00EB2A7E" w:rsidP="00EB2A7E">
      <w:pPr>
        <w:pStyle w:val="Titre2"/>
      </w:pPr>
      <w:bookmarkStart w:id="150" w:name="_Toc469492623"/>
      <w:bookmarkStart w:id="151" w:name="_Toc220078776"/>
      <w:r w:rsidRPr="00301E55">
        <w:t>Obligation de conseil</w:t>
      </w:r>
      <w:bookmarkEnd w:id="150"/>
      <w:bookmarkEnd w:id="151"/>
    </w:p>
    <w:p w14:paraId="17BDE26F" w14:textId="12EA3C18"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a une obligation permanente de conseil du Pouvoir Adjudicateur dans le cadre de l’exécution du présent </w:t>
      </w:r>
      <w:r>
        <w:rPr>
          <w:rFonts w:ascii="Arial" w:hAnsi="Arial" w:cs="Arial"/>
          <w:sz w:val="20"/>
          <w:szCs w:val="20"/>
        </w:rPr>
        <w:t>marché</w:t>
      </w:r>
      <w:r w:rsidRPr="00301E55">
        <w:rPr>
          <w:rFonts w:ascii="Arial" w:hAnsi="Arial" w:cs="Arial"/>
          <w:sz w:val="20"/>
          <w:szCs w:val="20"/>
        </w:rPr>
        <w:t xml:space="preserve">. Il s’engage à informer sans délai le Pouvoir Adjudicateur ou son représentant de tout événement ou toute difficulté, de nature à compromettre la qualité, le suivi ou la garantie des prestations objets du présent </w:t>
      </w:r>
      <w:r>
        <w:rPr>
          <w:rFonts w:ascii="Arial" w:hAnsi="Arial" w:cs="Arial"/>
          <w:sz w:val="20"/>
          <w:szCs w:val="20"/>
        </w:rPr>
        <w:t>marché</w:t>
      </w:r>
      <w:r w:rsidRPr="00301E55">
        <w:rPr>
          <w:rFonts w:ascii="Arial" w:hAnsi="Arial" w:cs="Arial"/>
          <w:sz w:val="20"/>
          <w:szCs w:val="20"/>
        </w:rPr>
        <w:t>, tel</w:t>
      </w:r>
      <w:r w:rsidR="00F8360D">
        <w:rPr>
          <w:rFonts w:ascii="Arial" w:hAnsi="Arial" w:cs="Arial"/>
          <w:sz w:val="20"/>
          <w:szCs w:val="20"/>
        </w:rPr>
        <w:t>le</w:t>
      </w:r>
      <w:r w:rsidRPr="00301E55">
        <w:rPr>
          <w:rFonts w:ascii="Arial" w:hAnsi="Arial" w:cs="Arial"/>
          <w:sz w:val="20"/>
          <w:szCs w:val="20"/>
        </w:rPr>
        <w:t>s qu’elles ont été défini</w:t>
      </w:r>
      <w:r w:rsidR="00F8360D">
        <w:rPr>
          <w:rFonts w:ascii="Arial" w:hAnsi="Arial" w:cs="Arial"/>
          <w:sz w:val="20"/>
          <w:szCs w:val="20"/>
        </w:rPr>
        <w:t>e</w:t>
      </w:r>
      <w:r w:rsidRPr="00301E55">
        <w:rPr>
          <w:rFonts w:ascii="Arial" w:hAnsi="Arial" w:cs="Arial"/>
          <w:sz w:val="20"/>
          <w:szCs w:val="20"/>
        </w:rPr>
        <w:t>s dans le présent C.C.A.P. et au C.C.T.P.</w:t>
      </w:r>
    </w:p>
    <w:p w14:paraId="6AA4769E" w14:textId="77777777" w:rsidR="00EB2A7E" w:rsidRDefault="00EB2A7E" w:rsidP="00EB2A7E">
      <w:pPr>
        <w:pStyle w:val="Titre2"/>
      </w:pPr>
      <w:bookmarkStart w:id="152" w:name="_Ref523998236"/>
      <w:bookmarkStart w:id="153" w:name="_Toc220078777"/>
      <w:r>
        <w:t>P</w:t>
      </w:r>
      <w:r w:rsidRPr="00C86773">
        <w:t>rotection des données</w:t>
      </w:r>
      <w:bookmarkEnd w:id="152"/>
      <w:r>
        <w:t xml:space="preserve"> et obligation de confidentialité</w:t>
      </w:r>
      <w:bookmarkEnd w:id="153"/>
    </w:p>
    <w:p w14:paraId="50D3150E" w14:textId="77777777" w:rsidR="00EB2A7E" w:rsidRDefault="00EB2A7E" w:rsidP="00EB2A7E">
      <w:pPr>
        <w:pStyle w:val="Titre3"/>
      </w:pPr>
      <w:bookmarkStart w:id="154" w:name="_Toc220078778"/>
      <w:r>
        <w:t>Protection des données personnelles par la mise en œuvre du R.G.P.D.</w:t>
      </w:r>
      <w:bookmarkEnd w:id="154"/>
    </w:p>
    <w:p w14:paraId="3D8B5C49" w14:textId="07973C14" w:rsidR="0002074B" w:rsidRDefault="0002074B" w:rsidP="0002074B">
      <w:pPr>
        <w:autoSpaceDE w:val="0"/>
        <w:autoSpaceDN w:val="0"/>
        <w:adjustRightInd w:val="0"/>
        <w:spacing w:after="0" w:line="240" w:lineRule="auto"/>
        <w:jc w:val="both"/>
        <w:rPr>
          <w:rFonts w:ascii="Arial" w:hAnsi="Arial" w:cs="Arial"/>
          <w:color w:val="000000"/>
          <w:sz w:val="20"/>
          <w:szCs w:val="20"/>
        </w:rPr>
      </w:pPr>
      <w:bookmarkStart w:id="155" w:name="_Hlk137738729"/>
      <w:r w:rsidRPr="0002074B">
        <w:rPr>
          <w:rFonts w:ascii="Arial" w:hAnsi="Arial" w:cs="Arial"/>
          <w:color w:val="000000"/>
          <w:sz w:val="20"/>
          <w:szCs w:val="20"/>
        </w:rPr>
        <w:t xml:space="preserve">Chaque partie est tenue au respect des règles relatives à la protection des données nominatives, auxquelles elle a accès pour les besoins de l'exécution du marché. </w:t>
      </w:r>
    </w:p>
    <w:p w14:paraId="4FE87AC5" w14:textId="77777777" w:rsidR="0002074B" w:rsidRPr="0002074B" w:rsidRDefault="0002074B" w:rsidP="0002074B">
      <w:pPr>
        <w:autoSpaceDE w:val="0"/>
        <w:autoSpaceDN w:val="0"/>
        <w:adjustRightInd w:val="0"/>
        <w:spacing w:after="0" w:line="240" w:lineRule="auto"/>
        <w:jc w:val="both"/>
        <w:rPr>
          <w:rFonts w:ascii="Arial" w:hAnsi="Arial" w:cs="Arial"/>
          <w:color w:val="000000"/>
          <w:sz w:val="20"/>
          <w:szCs w:val="20"/>
        </w:rPr>
      </w:pPr>
    </w:p>
    <w:p w14:paraId="26603037" w14:textId="4908BA2F" w:rsidR="0002074B" w:rsidRDefault="0002074B" w:rsidP="0002074B">
      <w:pPr>
        <w:autoSpaceDE w:val="0"/>
        <w:autoSpaceDN w:val="0"/>
        <w:adjustRightInd w:val="0"/>
        <w:spacing w:after="0" w:line="240" w:lineRule="auto"/>
        <w:jc w:val="both"/>
        <w:rPr>
          <w:rFonts w:ascii="Arial" w:hAnsi="Arial" w:cs="Arial"/>
          <w:color w:val="000000"/>
          <w:sz w:val="20"/>
          <w:szCs w:val="20"/>
        </w:rPr>
      </w:pPr>
      <w:r w:rsidRPr="0002074B">
        <w:rPr>
          <w:rFonts w:ascii="Arial" w:hAnsi="Arial" w:cs="Arial"/>
          <w:color w:val="000000"/>
          <w:sz w:val="20"/>
          <w:szCs w:val="20"/>
        </w:rPr>
        <w:t xml:space="preserve">En cas d'évolution de la législation sur la protection des données à caractère personnel en cours d'exécution du marché, les modifications éventuelles demandées par le pouvoir adjudicateur, afin de se conformer aux règles nouvelles, </w:t>
      </w:r>
      <w:r w:rsidR="001649D9">
        <w:rPr>
          <w:rFonts w:ascii="Arial" w:hAnsi="Arial" w:cs="Arial"/>
          <w:color w:val="000000"/>
          <w:sz w:val="20"/>
          <w:szCs w:val="20"/>
        </w:rPr>
        <w:t xml:space="preserve">ne </w:t>
      </w:r>
      <w:r w:rsidRPr="0002074B">
        <w:rPr>
          <w:rFonts w:ascii="Arial" w:hAnsi="Arial" w:cs="Arial"/>
          <w:color w:val="000000"/>
          <w:sz w:val="20"/>
          <w:szCs w:val="20"/>
        </w:rPr>
        <w:t xml:space="preserve">donnent </w:t>
      </w:r>
      <w:r w:rsidR="001649D9">
        <w:rPr>
          <w:rFonts w:ascii="Arial" w:hAnsi="Arial" w:cs="Arial"/>
          <w:color w:val="000000"/>
          <w:sz w:val="20"/>
          <w:szCs w:val="20"/>
        </w:rPr>
        <w:t xml:space="preserve">pas obligatoirement </w:t>
      </w:r>
      <w:r w:rsidRPr="0002074B">
        <w:rPr>
          <w:rFonts w:ascii="Arial" w:hAnsi="Arial" w:cs="Arial"/>
          <w:color w:val="000000"/>
          <w:sz w:val="20"/>
          <w:szCs w:val="20"/>
        </w:rPr>
        <w:t xml:space="preserve">lieu à la signature d'un avenant par les parties. </w:t>
      </w:r>
    </w:p>
    <w:p w14:paraId="2A2069DA" w14:textId="77777777" w:rsidR="0002074B" w:rsidRPr="0002074B" w:rsidRDefault="0002074B" w:rsidP="0002074B">
      <w:pPr>
        <w:autoSpaceDE w:val="0"/>
        <w:autoSpaceDN w:val="0"/>
        <w:adjustRightInd w:val="0"/>
        <w:spacing w:after="0" w:line="240" w:lineRule="auto"/>
        <w:jc w:val="both"/>
        <w:rPr>
          <w:rFonts w:ascii="Arial" w:hAnsi="Arial" w:cs="Arial"/>
          <w:color w:val="000000"/>
          <w:sz w:val="20"/>
          <w:szCs w:val="20"/>
        </w:rPr>
      </w:pPr>
    </w:p>
    <w:p w14:paraId="69164496" w14:textId="07D33B67" w:rsidR="0002074B" w:rsidRDefault="0002074B" w:rsidP="00EB2A7E">
      <w:pPr>
        <w:tabs>
          <w:tab w:val="left" w:pos="709"/>
        </w:tabs>
        <w:spacing w:after="120" w:line="240" w:lineRule="auto"/>
        <w:jc w:val="both"/>
        <w:rPr>
          <w:rFonts w:ascii="Arial" w:hAnsi="Arial" w:cs="Arial"/>
          <w:color w:val="000000"/>
          <w:sz w:val="20"/>
          <w:szCs w:val="20"/>
        </w:rPr>
      </w:pPr>
      <w:r w:rsidRPr="0002074B">
        <w:rPr>
          <w:rFonts w:ascii="Arial" w:hAnsi="Arial" w:cs="Arial"/>
          <w:color w:val="000000"/>
          <w:sz w:val="20"/>
          <w:szCs w:val="20"/>
        </w:rPr>
        <w:t>Pour assurer cette protection, il incombe au pouvoir adjudicateur d'effectuer les déclarations et d'obtenir les autorisations administratives nécessaires à l'exécution des prestations prévues par les documents particuliers du marché.</w:t>
      </w:r>
    </w:p>
    <w:bookmarkEnd w:id="155"/>
    <w:p w14:paraId="6E7B5309" w14:textId="7D9570D3" w:rsidR="00EB2A7E" w:rsidRPr="00036760" w:rsidRDefault="00EB2A7E" w:rsidP="00EB2A7E">
      <w:pPr>
        <w:tabs>
          <w:tab w:val="left" w:pos="709"/>
        </w:tabs>
        <w:spacing w:after="120" w:line="240" w:lineRule="auto"/>
        <w:jc w:val="both"/>
        <w:rPr>
          <w:rFonts w:ascii="Arial" w:hAnsi="Arial" w:cs="Arial"/>
          <w:sz w:val="20"/>
          <w:szCs w:val="20"/>
        </w:rPr>
      </w:pPr>
      <w:r w:rsidRPr="00036760">
        <w:rPr>
          <w:rFonts w:ascii="Arial" w:hAnsi="Arial" w:cs="Arial"/>
          <w:sz w:val="20"/>
          <w:szCs w:val="20"/>
        </w:rPr>
        <w:t>Dans le cadre du présent contrat, les parties s’engagent à respecter le règlement UE n°2016/679 du 27 avril 2016 relatif à la protection des personnes physiques à l'égard du traitement des données à caractère personnel et à la libre circulation de ces données (ci-après, le « Règlement Général sur la Protection des Données » ou « R.G.P.D. ») ainsi que la loi n°78-17 du 6 janvier 1978 modifiée (dite « loi informatique et libertés).</w:t>
      </w:r>
    </w:p>
    <w:p w14:paraId="0C2D607B" w14:textId="6DA9D956" w:rsidR="00EB2A7E" w:rsidRDefault="00EB2A7E" w:rsidP="00EB2A7E">
      <w:pPr>
        <w:tabs>
          <w:tab w:val="left" w:pos="709"/>
        </w:tabs>
        <w:spacing w:after="120" w:line="240" w:lineRule="auto"/>
        <w:jc w:val="both"/>
        <w:rPr>
          <w:rFonts w:ascii="Arial" w:hAnsi="Arial" w:cs="Arial"/>
          <w:sz w:val="20"/>
          <w:szCs w:val="20"/>
        </w:rPr>
      </w:pPr>
      <w:r w:rsidRPr="00036760">
        <w:rPr>
          <w:rFonts w:ascii="Arial" w:hAnsi="Arial" w:cs="Arial"/>
          <w:sz w:val="20"/>
          <w:szCs w:val="20"/>
        </w:rPr>
        <w:lastRenderedPageBreak/>
        <w:t xml:space="preserve">Le Pouvoir Adjudicateur a nommé un délégué à la protection des données à caractère personnel (ci-après le D.P.O.) interlocuteur désigné du sous-traitant concernant la </w:t>
      </w:r>
      <w:r w:rsidRPr="00C86773">
        <w:rPr>
          <w:rFonts w:ascii="Arial" w:hAnsi="Arial" w:cs="Arial"/>
          <w:sz w:val="20"/>
          <w:szCs w:val="20"/>
        </w:rPr>
        <w:t xml:space="preserve">protection des données : </w:t>
      </w:r>
      <w:r w:rsidR="00D33785">
        <w:rPr>
          <w:rFonts w:ascii="Arial" w:hAnsi="Arial" w:cs="Arial"/>
          <w:sz w:val="20"/>
          <w:szCs w:val="20"/>
        </w:rPr>
        <w:t>Mme Charlène SEGURA</w:t>
      </w:r>
      <w:r w:rsidRPr="00C86773">
        <w:rPr>
          <w:rFonts w:ascii="Arial" w:hAnsi="Arial" w:cs="Arial"/>
          <w:sz w:val="20"/>
          <w:szCs w:val="20"/>
        </w:rPr>
        <w:t xml:space="preserve">, dont l’adresse est : </w:t>
      </w:r>
      <w:hyperlink r:id="rId14" w:history="1">
        <w:r w:rsidRPr="00C86773">
          <w:rPr>
            <w:rStyle w:val="Lienhypertexte"/>
            <w:rFonts w:ascii="Arial" w:hAnsi="Arial" w:cs="Arial"/>
            <w:sz w:val="20"/>
            <w:szCs w:val="20"/>
          </w:rPr>
          <w:t>dpo@chu-toulouse.fr</w:t>
        </w:r>
      </w:hyperlink>
    </w:p>
    <w:p w14:paraId="43DB0ADA" w14:textId="77777777" w:rsidR="00EB2A7E" w:rsidRPr="00036760" w:rsidRDefault="00EB2A7E" w:rsidP="00EB2A7E">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Il est rappelé que pour </w:t>
      </w:r>
      <w:r>
        <w:rPr>
          <w:rFonts w:ascii="Arial" w:hAnsi="Arial" w:cs="Arial"/>
          <w:sz w:val="20"/>
          <w:szCs w:val="20"/>
        </w:rPr>
        <w:t>l’interprétation</w:t>
      </w:r>
      <w:r w:rsidRPr="00036760">
        <w:rPr>
          <w:rFonts w:ascii="Arial" w:hAnsi="Arial" w:cs="Arial"/>
          <w:sz w:val="20"/>
          <w:szCs w:val="20"/>
        </w:rPr>
        <w:t xml:space="preserve"> du présent article :</w:t>
      </w:r>
    </w:p>
    <w:p w14:paraId="453C2191" w14:textId="77777777" w:rsidR="00EB2A7E" w:rsidRPr="00036760" w:rsidRDefault="00EB2A7E" w:rsidP="00F8067F">
      <w:pPr>
        <w:pStyle w:val="Paragraphedeliste"/>
        <w:numPr>
          <w:ilvl w:val="0"/>
          <w:numId w:val="38"/>
        </w:numPr>
        <w:tabs>
          <w:tab w:val="left" w:pos="709"/>
        </w:tabs>
        <w:spacing w:after="120" w:line="240" w:lineRule="auto"/>
        <w:jc w:val="both"/>
        <w:rPr>
          <w:rFonts w:ascii="Arial" w:hAnsi="Arial" w:cs="Arial"/>
          <w:sz w:val="20"/>
          <w:szCs w:val="20"/>
        </w:rPr>
      </w:pPr>
      <w:r w:rsidRPr="00036760">
        <w:rPr>
          <w:rFonts w:ascii="Arial" w:hAnsi="Arial" w:cs="Arial"/>
          <w:sz w:val="20"/>
          <w:szCs w:val="20"/>
        </w:rPr>
        <w:t>L’expression « sous-traitant »</w:t>
      </w:r>
      <w:r>
        <w:rPr>
          <w:rFonts w:ascii="Arial" w:hAnsi="Arial" w:cs="Arial"/>
          <w:sz w:val="20"/>
          <w:szCs w:val="20"/>
        </w:rPr>
        <w:t>, au sens du R.G.P.D.,</w:t>
      </w:r>
      <w:r w:rsidRPr="00036760">
        <w:rPr>
          <w:rFonts w:ascii="Arial" w:hAnsi="Arial" w:cs="Arial"/>
          <w:sz w:val="20"/>
          <w:szCs w:val="20"/>
        </w:rPr>
        <w:t xml:space="preserve"> désigne le Titulaire du </w:t>
      </w:r>
      <w:r>
        <w:rPr>
          <w:rFonts w:ascii="Arial" w:hAnsi="Arial" w:cs="Arial"/>
          <w:sz w:val="20"/>
          <w:szCs w:val="20"/>
        </w:rPr>
        <w:t>marché</w:t>
      </w:r>
      <w:r w:rsidRPr="00036760">
        <w:rPr>
          <w:rFonts w:ascii="Arial" w:hAnsi="Arial" w:cs="Arial"/>
          <w:sz w:val="20"/>
          <w:szCs w:val="20"/>
        </w:rPr>
        <w:t xml:space="preserve">, </w:t>
      </w:r>
    </w:p>
    <w:p w14:paraId="2EE07F62" w14:textId="77777777" w:rsidR="00EB2A7E" w:rsidRPr="00036760" w:rsidRDefault="00EB2A7E" w:rsidP="00F8067F">
      <w:pPr>
        <w:pStyle w:val="Paragraphedeliste"/>
        <w:numPr>
          <w:ilvl w:val="0"/>
          <w:numId w:val="38"/>
        </w:numPr>
        <w:tabs>
          <w:tab w:val="left" w:pos="709"/>
        </w:tabs>
        <w:spacing w:after="120" w:line="240" w:lineRule="auto"/>
        <w:jc w:val="both"/>
        <w:rPr>
          <w:rFonts w:ascii="Arial" w:hAnsi="Arial" w:cs="Arial"/>
          <w:sz w:val="20"/>
          <w:szCs w:val="20"/>
        </w:rPr>
      </w:pPr>
      <w:r w:rsidRPr="00036760">
        <w:rPr>
          <w:rFonts w:ascii="Arial" w:hAnsi="Arial" w:cs="Arial"/>
          <w:sz w:val="20"/>
          <w:szCs w:val="20"/>
        </w:rPr>
        <w:t>L’expression « </w:t>
      </w:r>
      <w:r>
        <w:rPr>
          <w:rFonts w:ascii="Arial" w:hAnsi="Arial" w:cs="Arial"/>
          <w:sz w:val="20"/>
          <w:szCs w:val="20"/>
        </w:rPr>
        <w:t>responsable de</w:t>
      </w:r>
      <w:r w:rsidRPr="00036760">
        <w:rPr>
          <w:rFonts w:ascii="Arial" w:hAnsi="Arial" w:cs="Arial"/>
          <w:sz w:val="20"/>
          <w:szCs w:val="20"/>
        </w:rPr>
        <w:t xml:space="preserve"> traitement »</w:t>
      </w:r>
      <w:r>
        <w:rPr>
          <w:rFonts w:ascii="Arial" w:hAnsi="Arial" w:cs="Arial"/>
          <w:sz w:val="20"/>
          <w:szCs w:val="20"/>
        </w:rPr>
        <w:t xml:space="preserve">, au sens du R.G.P.D., </w:t>
      </w:r>
      <w:r w:rsidRPr="00036760">
        <w:rPr>
          <w:rFonts w:ascii="Arial" w:hAnsi="Arial" w:cs="Arial"/>
          <w:sz w:val="20"/>
          <w:szCs w:val="20"/>
        </w:rPr>
        <w:t>désigne le Pouvoir Adjudicateur.</w:t>
      </w:r>
    </w:p>
    <w:p w14:paraId="7583A5EB" w14:textId="77777777" w:rsidR="00EB2A7E" w:rsidRDefault="00EB2A7E" w:rsidP="00EB2A7E">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Pour l’application du présent contrat, le </w:t>
      </w:r>
      <w:r>
        <w:rPr>
          <w:rFonts w:ascii="Arial" w:hAnsi="Arial" w:cs="Arial"/>
          <w:sz w:val="20"/>
          <w:szCs w:val="20"/>
        </w:rPr>
        <w:t>Titulaire</w:t>
      </w:r>
      <w:r w:rsidRPr="00036760">
        <w:rPr>
          <w:rFonts w:ascii="Arial" w:hAnsi="Arial" w:cs="Arial"/>
          <w:sz w:val="20"/>
          <w:szCs w:val="20"/>
        </w:rPr>
        <w:t xml:space="preserve"> est autorisé à traiter des données à caractère personnel pour le compte du </w:t>
      </w:r>
      <w:r>
        <w:rPr>
          <w:rFonts w:ascii="Arial" w:hAnsi="Arial" w:cs="Arial"/>
          <w:sz w:val="20"/>
          <w:szCs w:val="20"/>
        </w:rPr>
        <w:t>Pouvoir Adjudicateur</w:t>
      </w:r>
      <w:r w:rsidRPr="00036760">
        <w:rPr>
          <w:rFonts w:ascii="Arial" w:hAnsi="Arial" w:cs="Arial"/>
          <w:sz w:val="20"/>
          <w:szCs w:val="20"/>
        </w:rPr>
        <w:t xml:space="preserve"> dans les conditions décrites ci-après.</w:t>
      </w:r>
    </w:p>
    <w:p w14:paraId="568127F9" w14:textId="77777777" w:rsidR="00EB2A7E" w:rsidRPr="00B26AE4" w:rsidRDefault="00EB2A7E" w:rsidP="00EB2A7E">
      <w:pPr>
        <w:pStyle w:val="Titre4"/>
      </w:pPr>
      <w:r w:rsidRPr="00B26AE4">
        <w:t>Description du traitement</w:t>
      </w:r>
    </w:p>
    <w:p w14:paraId="33E7622F" w14:textId="77777777"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La description du traitement faisant l’objet de la sous-traitance figure dans le C.C.T.P. du marché.</w:t>
      </w:r>
    </w:p>
    <w:p w14:paraId="4EAE8009" w14:textId="77777777" w:rsidR="00EB2A7E" w:rsidRDefault="00EB2A7E" w:rsidP="00EB2A7E">
      <w:pPr>
        <w:pStyle w:val="Titre4"/>
      </w:pPr>
      <w:r>
        <w:t>Obligations du Titulaire vis-à-vis du Pouvoir Adjudicateur</w:t>
      </w:r>
    </w:p>
    <w:p w14:paraId="1772C6BE" w14:textId="77777777" w:rsidR="00EB2A7E" w:rsidRPr="00BA30FD" w:rsidRDefault="00EB2A7E" w:rsidP="00EB2A7E">
      <w:pPr>
        <w:spacing w:after="120"/>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Titulaire</w:t>
      </w:r>
      <w:r w:rsidRPr="00BA30FD">
        <w:rPr>
          <w:rFonts w:ascii="Arial" w:hAnsi="Arial" w:cs="Arial"/>
          <w:sz w:val="20"/>
          <w:szCs w:val="20"/>
        </w:rPr>
        <w:t xml:space="preserve"> s'engage à :</w:t>
      </w:r>
    </w:p>
    <w:p w14:paraId="293F28F6" w14:textId="77777777" w:rsidR="00EB2A7E" w:rsidRPr="00BA30FD" w:rsidRDefault="00EB2A7E" w:rsidP="00F8067F">
      <w:pPr>
        <w:pStyle w:val="Paragraphedeliste"/>
        <w:numPr>
          <w:ilvl w:val="0"/>
          <w:numId w:val="40"/>
        </w:numPr>
        <w:spacing w:after="120" w:line="240" w:lineRule="auto"/>
        <w:ind w:left="567" w:hanging="283"/>
        <w:contextualSpacing w:val="0"/>
        <w:jc w:val="both"/>
        <w:rPr>
          <w:rFonts w:ascii="Arial" w:hAnsi="Arial" w:cs="Arial"/>
          <w:sz w:val="20"/>
          <w:szCs w:val="20"/>
        </w:rPr>
      </w:pPr>
      <w:proofErr w:type="gramStart"/>
      <w:r>
        <w:rPr>
          <w:rFonts w:ascii="Arial" w:hAnsi="Arial" w:cs="Arial"/>
          <w:sz w:val="20"/>
          <w:szCs w:val="20"/>
        </w:rPr>
        <w:t>traiter</w:t>
      </w:r>
      <w:proofErr w:type="gramEnd"/>
      <w:r>
        <w:rPr>
          <w:rFonts w:ascii="Arial" w:hAnsi="Arial" w:cs="Arial"/>
          <w:sz w:val="20"/>
          <w:szCs w:val="20"/>
        </w:rPr>
        <w:t xml:space="preserve"> les données uniquement pour la durée du marché ;</w:t>
      </w:r>
    </w:p>
    <w:p w14:paraId="77133935" w14:textId="77777777" w:rsidR="00EB2A7E" w:rsidRPr="00BA30FD" w:rsidRDefault="00EB2A7E" w:rsidP="00F8067F">
      <w:pPr>
        <w:pStyle w:val="Paragraphedeliste"/>
        <w:numPr>
          <w:ilvl w:val="0"/>
          <w:numId w:val="40"/>
        </w:numPr>
        <w:spacing w:after="120" w:line="240" w:lineRule="auto"/>
        <w:ind w:left="567" w:hanging="283"/>
        <w:contextualSpacing w:val="0"/>
        <w:jc w:val="both"/>
        <w:rPr>
          <w:rFonts w:ascii="Arial" w:hAnsi="Arial" w:cs="Arial"/>
          <w:sz w:val="20"/>
          <w:szCs w:val="20"/>
        </w:rPr>
      </w:pPr>
      <w:proofErr w:type="gramStart"/>
      <w:r w:rsidRPr="00BA30FD">
        <w:rPr>
          <w:rFonts w:ascii="Arial" w:hAnsi="Arial" w:cs="Arial"/>
          <w:sz w:val="20"/>
          <w:szCs w:val="20"/>
        </w:rPr>
        <w:t>traiter</w:t>
      </w:r>
      <w:proofErr w:type="gramEnd"/>
      <w:r w:rsidRPr="00BA30FD">
        <w:rPr>
          <w:rFonts w:ascii="Arial" w:hAnsi="Arial" w:cs="Arial"/>
          <w:sz w:val="20"/>
          <w:szCs w:val="20"/>
        </w:rPr>
        <w:t xml:space="preserve"> les données uniquement pour la ou les seule(s) finalité(s) qui fait/font l’objet de la sous-traitance ;</w:t>
      </w:r>
    </w:p>
    <w:p w14:paraId="3786B046" w14:textId="77777777" w:rsidR="00EB2A7E" w:rsidRDefault="00EB2A7E" w:rsidP="00F8067F">
      <w:pPr>
        <w:pStyle w:val="Paragraphedeliste"/>
        <w:numPr>
          <w:ilvl w:val="0"/>
          <w:numId w:val="40"/>
        </w:numPr>
        <w:spacing w:after="120" w:line="240" w:lineRule="auto"/>
        <w:ind w:left="567" w:hanging="283"/>
        <w:contextualSpacing w:val="0"/>
        <w:jc w:val="both"/>
        <w:rPr>
          <w:rFonts w:ascii="Arial" w:hAnsi="Arial" w:cs="Arial"/>
          <w:sz w:val="20"/>
          <w:szCs w:val="20"/>
        </w:rPr>
      </w:pPr>
      <w:proofErr w:type="gramStart"/>
      <w:r w:rsidRPr="00BA30FD">
        <w:rPr>
          <w:rFonts w:ascii="Arial" w:hAnsi="Arial" w:cs="Arial"/>
          <w:sz w:val="20"/>
          <w:szCs w:val="20"/>
        </w:rPr>
        <w:t>traiter</w:t>
      </w:r>
      <w:proofErr w:type="gramEnd"/>
      <w:r w:rsidRPr="00BA30FD">
        <w:rPr>
          <w:rFonts w:ascii="Arial" w:hAnsi="Arial" w:cs="Arial"/>
          <w:sz w:val="20"/>
          <w:szCs w:val="20"/>
        </w:rPr>
        <w:t xml:space="preserve"> les données conformément aux instructions documentées </w:t>
      </w:r>
      <w:r>
        <w:rPr>
          <w:rFonts w:ascii="Arial" w:hAnsi="Arial" w:cs="Arial"/>
          <w:sz w:val="20"/>
          <w:szCs w:val="20"/>
        </w:rPr>
        <w:t>figurant dans le marché ;</w:t>
      </w:r>
    </w:p>
    <w:p w14:paraId="45253762" w14:textId="77777777" w:rsidR="00EB2A7E" w:rsidRDefault="00EB2A7E" w:rsidP="00EB2A7E">
      <w:pPr>
        <w:pStyle w:val="Paragraphedeliste"/>
        <w:spacing w:after="120" w:line="240" w:lineRule="auto"/>
        <w:ind w:left="567"/>
        <w:contextualSpacing w:val="0"/>
        <w:jc w:val="both"/>
        <w:rPr>
          <w:rFonts w:ascii="Arial" w:hAnsi="Arial" w:cs="Arial"/>
          <w:sz w:val="20"/>
          <w:szCs w:val="20"/>
        </w:rPr>
      </w:pPr>
      <w:r w:rsidRPr="00497FFB">
        <w:rPr>
          <w:rFonts w:ascii="Arial" w:hAnsi="Arial" w:cs="Arial"/>
          <w:sz w:val="20"/>
          <w:szCs w:val="20"/>
        </w:rP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3FCA8F28" w14:textId="77777777" w:rsidR="00EB2A7E" w:rsidRDefault="00EB2A7E" w:rsidP="00F8067F">
      <w:pPr>
        <w:pStyle w:val="Paragraphedeliste"/>
        <w:numPr>
          <w:ilvl w:val="0"/>
          <w:numId w:val="40"/>
        </w:numPr>
        <w:spacing w:after="120" w:line="240" w:lineRule="auto"/>
        <w:ind w:left="567" w:hanging="283"/>
        <w:contextualSpacing w:val="0"/>
        <w:jc w:val="both"/>
        <w:rPr>
          <w:rFonts w:ascii="Arial" w:hAnsi="Arial" w:cs="Arial"/>
          <w:sz w:val="20"/>
          <w:szCs w:val="20"/>
        </w:rPr>
      </w:pPr>
      <w:proofErr w:type="gramStart"/>
      <w:r w:rsidRPr="00BA30FD">
        <w:rPr>
          <w:rFonts w:ascii="Arial" w:hAnsi="Arial" w:cs="Arial"/>
          <w:sz w:val="20"/>
          <w:szCs w:val="20"/>
        </w:rPr>
        <w:t>garantir</w:t>
      </w:r>
      <w:proofErr w:type="gramEnd"/>
      <w:r w:rsidRPr="00BA30FD">
        <w:rPr>
          <w:rFonts w:ascii="Arial" w:hAnsi="Arial" w:cs="Arial"/>
          <w:sz w:val="20"/>
          <w:szCs w:val="20"/>
        </w:rPr>
        <w:t xml:space="preserve"> la confidentialité des données à caractère personnel traitées dans le cadre du présent </w:t>
      </w:r>
      <w:r>
        <w:rPr>
          <w:rFonts w:ascii="Arial" w:hAnsi="Arial" w:cs="Arial"/>
          <w:sz w:val="20"/>
          <w:szCs w:val="20"/>
        </w:rPr>
        <w:t>marché ;</w:t>
      </w:r>
    </w:p>
    <w:p w14:paraId="58E2C23A" w14:textId="77777777" w:rsidR="00EB2A7E" w:rsidRPr="00AC3986" w:rsidRDefault="00EB2A7E" w:rsidP="00F8067F">
      <w:pPr>
        <w:pStyle w:val="Paragraphedeliste"/>
        <w:numPr>
          <w:ilvl w:val="0"/>
          <w:numId w:val="40"/>
        </w:numPr>
        <w:spacing w:after="0" w:line="240" w:lineRule="auto"/>
        <w:ind w:left="567" w:hanging="283"/>
        <w:contextualSpacing w:val="0"/>
        <w:jc w:val="both"/>
        <w:rPr>
          <w:rFonts w:ascii="Arial" w:hAnsi="Arial" w:cs="Arial"/>
          <w:sz w:val="20"/>
          <w:szCs w:val="20"/>
        </w:rPr>
      </w:pPr>
      <w:proofErr w:type="gramStart"/>
      <w:r w:rsidRPr="00AC3986">
        <w:rPr>
          <w:rFonts w:ascii="Arial" w:hAnsi="Arial" w:cs="Arial"/>
          <w:sz w:val="20"/>
          <w:szCs w:val="20"/>
        </w:rPr>
        <w:t>veiller</w:t>
      </w:r>
      <w:proofErr w:type="gramEnd"/>
      <w:r w:rsidRPr="00AC3986">
        <w:rPr>
          <w:rFonts w:ascii="Arial" w:hAnsi="Arial" w:cs="Arial"/>
          <w:sz w:val="20"/>
          <w:szCs w:val="20"/>
        </w:rPr>
        <w:t xml:space="preserve"> à ce que les personnes autorisées à traiter les données à caractère personnel en vertu du présent marché :</w:t>
      </w:r>
    </w:p>
    <w:p w14:paraId="0E421CF7" w14:textId="77777777" w:rsidR="00EB2A7E" w:rsidRPr="00AC3986" w:rsidRDefault="00EB2A7E" w:rsidP="00F8067F">
      <w:pPr>
        <w:pStyle w:val="Paragraphedeliste"/>
        <w:numPr>
          <w:ilvl w:val="0"/>
          <w:numId w:val="41"/>
        </w:numPr>
        <w:spacing w:after="0" w:line="240" w:lineRule="auto"/>
        <w:ind w:left="851" w:hanging="284"/>
        <w:contextualSpacing w:val="0"/>
        <w:jc w:val="both"/>
        <w:rPr>
          <w:rFonts w:ascii="Arial" w:hAnsi="Arial" w:cs="Arial"/>
          <w:sz w:val="20"/>
          <w:szCs w:val="20"/>
        </w:rPr>
      </w:pPr>
      <w:proofErr w:type="gramStart"/>
      <w:r w:rsidRPr="00AC3986">
        <w:rPr>
          <w:rFonts w:ascii="Arial" w:hAnsi="Arial" w:cs="Arial"/>
          <w:sz w:val="20"/>
          <w:szCs w:val="20"/>
        </w:rPr>
        <w:t>s’engagent</w:t>
      </w:r>
      <w:proofErr w:type="gramEnd"/>
      <w:r w:rsidRPr="00AC3986">
        <w:rPr>
          <w:rFonts w:ascii="Arial" w:hAnsi="Arial" w:cs="Arial"/>
          <w:sz w:val="20"/>
          <w:szCs w:val="20"/>
        </w:rPr>
        <w:t xml:space="preserve"> à respecter la confidentialité ou soient soumises à une obligation légale appropriée de confidentialité et reçoivent la formation nécessaire en matière de protection des données à caractère personnel</w:t>
      </w:r>
      <w:r>
        <w:rPr>
          <w:rFonts w:ascii="Arial" w:hAnsi="Arial" w:cs="Arial"/>
          <w:sz w:val="20"/>
          <w:szCs w:val="20"/>
        </w:rPr>
        <w:t> ;</w:t>
      </w:r>
    </w:p>
    <w:p w14:paraId="195DE6CE" w14:textId="77777777" w:rsidR="00EB2A7E" w:rsidRPr="00AC3986" w:rsidRDefault="00EB2A7E" w:rsidP="00F8067F">
      <w:pPr>
        <w:pStyle w:val="Paragraphedeliste"/>
        <w:numPr>
          <w:ilvl w:val="0"/>
          <w:numId w:val="41"/>
        </w:numPr>
        <w:spacing w:after="120" w:line="240" w:lineRule="auto"/>
        <w:ind w:left="851" w:hanging="284"/>
        <w:contextualSpacing w:val="0"/>
        <w:jc w:val="both"/>
        <w:rPr>
          <w:rFonts w:ascii="Arial" w:hAnsi="Arial" w:cs="Arial"/>
          <w:sz w:val="20"/>
          <w:szCs w:val="20"/>
        </w:rPr>
      </w:pPr>
      <w:proofErr w:type="gramStart"/>
      <w:r w:rsidRPr="00AC3986">
        <w:rPr>
          <w:rFonts w:ascii="Arial" w:hAnsi="Arial" w:cs="Arial"/>
          <w:sz w:val="20"/>
          <w:szCs w:val="20"/>
        </w:rPr>
        <w:t>prennent</w:t>
      </w:r>
      <w:proofErr w:type="gramEnd"/>
      <w:r w:rsidRPr="00AC3986">
        <w:rPr>
          <w:rFonts w:ascii="Arial" w:hAnsi="Arial" w:cs="Arial"/>
          <w:sz w:val="20"/>
          <w:szCs w:val="20"/>
        </w:rPr>
        <w:t xml:space="preserve"> connaissance de</w:t>
      </w:r>
      <w:r>
        <w:rPr>
          <w:rFonts w:ascii="Arial" w:hAnsi="Arial" w:cs="Arial"/>
          <w:sz w:val="20"/>
          <w:szCs w:val="20"/>
        </w:rPr>
        <w:t xml:space="preserve"> la Politique de Sécurité des Systèmes d’Information (P.S.S.I.) du Pouvoir Adjudicateur ainsi que de</w:t>
      </w:r>
      <w:r w:rsidRPr="00AC3986">
        <w:rPr>
          <w:rFonts w:ascii="Arial" w:hAnsi="Arial" w:cs="Arial"/>
          <w:sz w:val="20"/>
          <w:szCs w:val="20"/>
        </w:rPr>
        <w:t xml:space="preserve"> la charte d’utilisation</w:t>
      </w:r>
      <w:r>
        <w:rPr>
          <w:rFonts w:ascii="Arial" w:hAnsi="Arial" w:cs="Arial"/>
          <w:sz w:val="20"/>
          <w:szCs w:val="20"/>
        </w:rPr>
        <w:t xml:space="preserve"> du</w:t>
      </w:r>
      <w:r w:rsidRPr="00CD6E5C">
        <w:rPr>
          <w:rFonts w:ascii="Arial" w:hAnsi="Arial" w:cs="Arial"/>
          <w:sz w:val="20"/>
          <w:szCs w:val="20"/>
        </w:rPr>
        <w:t xml:space="preserve"> Système d’Information à destination des titulaires de profils à pouvoir</w:t>
      </w:r>
      <w:r w:rsidRPr="00AC3986">
        <w:rPr>
          <w:rFonts w:ascii="Arial" w:hAnsi="Arial" w:cs="Arial"/>
          <w:sz w:val="20"/>
          <w:szCs w:val="20"/>
        </w:rPr>
        <w:t>, dans sa version en vigueur pendant l’</w:t>
      </w:r>
      <w:r>
        <w:rPr>
          <w:rFonts w:ascii="Arial" w:hAnsi="Arial" w:cs="Arial"/>
          <w:sz w:val="20"/>
          <w:szCs w:val="20"/>
        </w:rPr>
        <w:t>exécution du marché ;</w:t>
      </w:r>
    </w:p>
    <w:p w14:paraId="426C33B8" w14:textId="77777777" w:rsidR="00EB2A7E" w:rsidRPr="00CD6E5C" w:rsidRDefault="00EB2A7E" w:rsidP="00F8067F">
      <w:pPr>
        <w:pStyle w:val="Paragraphedeliste"/>
        <w:numPr>
          <w:ilvl w:val="0"/>
          <w:numId w:val="40"/>
        </w:numPr>
        <w:spacing w:after="120" w:line="240" w:lineRule="auto"/>
        <w:ind w:left="568" w:hanging="284"/>
        <w:contextualSpacing w:val="0"/>
        <w:jc w:val="both"/>
        <w:rPr>
          <w:rFonts w:ascii="Arial" w:hAnsi="Arial" w:cs="Arial"/>
          <w:sz w:val="20"/>
          <w:szCs w:val="20"/>
        </w:rPr>
      </w:pPr>
      <w:proofErr w:type="gramStart"/>
      <w:r w:rsidRPr="00CD6E5C">
        <w:rPr>
          <w:rFonts w:ascii="Arial" w:hAnsi="Arial" w:cs="Arial"/>
          <w:sz w:val="20"/>
          <w:szCs w:val="20"/>
        </w:rPr>
        <w:t>prendre</w:t>
      </w:r>
      <w:proofErr w:type="gramEnd"/>
      <w:r w:rsidRPr="00CD6E5C">
        <w:rPr>
          <w:rFonts w:ascii="Arial" w:hAnsi="Arial" w:cs="Arial"/>
          <w:sz w:val="20"/>
          <w:szCs w:val="20"/>
        </w:rPr>
        <w:t xml:space="preserve"> en compte, s’agissant de ses outils, produits, applications ou services, les principes de protection des données dès la conception et de protection des données par défaut ;</w:t>
      </w:r>
    </w:p>
    <w:p w14:paraId="4C08ED3D" w14:textId="77777777" w:rsidR="00EB2A7E" w:rsidRPr="00B26AE4" w:rsidRDefault="00EB2A7E" w:rsidP="00F8067F">
      <w:pPr>
        <w:pStyle w:val="Paragraphedeliste"/>
        <w:numPr>
          <w:ilvl w:val="0"/>
          <w:numId w:val="40"/>
        </w:numPr>
        <w:spacing w:after="120" w:line="240" w:lineRule="auto"/>
        <w:ind w:left="567" w:hanging="283"/>
        <w:jc w:val="both"/>
        <w:rPr>
          <w:rFonts w:ascii="Arial" w:hAnsi="Arial" w:cs="Arial"/>
          <w:sz w:val="20"/>
          <w:szCs w:val="20"/>
        </w:rPr>
      </w:pPr>
      <w:proofErr w:type="gramStart"/>
      <w:r w:rsidRPr="00CD6E5C">
        <w:rPr>
          <w:rFonts w:ascii="Arial" w:hAnsi="Arial" w:cs="Arial"/>
          <w:sz w:val="20"/>
          <w:szCs w:val="20"/>
        </w:rPr>
        <w:t>sous</w:t>
      </w:r>
      <w:proofErr w:type="gramEnd"/>
      <w:r w:rsidRPr="00CD6E5C">
        <w:rPr>
          <w:rFonts w:ascii="Arial" w:hAnsi="Arial" w:cs="Arial"/>
          <w:sz w:val="20"/>
          <w:szCs w:val="20"/>
        </w:rPr>
        <w:t>-traitance : le Titulaire peut faire appel à un sous-traitant pour mener des activités de traitement spécifiques à condition d’avoir sollicité préalablement l’accord du Pouvoir Adjudicateur</w:t>
      </w:r>
      <w:r>
        <w:rPr>
          <w:rFonts w:ascii="Arial" w:hAnsi="Arial" w:cs="Arial"/>
          <w:sz w:val="20"/>
          <w:szCs w:val="20"/>
        </w:rPr>
        <w:t>,</w:t>
      </w:r>
      <w:r w:rsidRPr="00CD6E5C">
        <w:rPr>
          <w:rFonts w:ascii="Arial" w:hAnsi="Arial" w:cs="Arial"/>
          <w:sz w:val="20"/>
          <w:szCs w:val="20"/>
        </w:rPr>
        <w:t xml:space="preserve"> au moyen d’une notification écrite mentionnant les activités sous-traitées, l’identité et les coordonnées du sous-traitant et la durée du contrat de sous-traitance. </w:t>
      </w:r>
      <w:r>
        <w:rPr>
          <w:rFonts w:ascii="Arial" w:hAnsi="Arial" w:cs="Arial"/>
          <w:sz w:val="20"/>
          <w:szCs w:val="20"/>
        </w:rPr>
        <w:t xml:space="preserve">Il incombe au Titulaire de </w:t>
      </w:r>
      <w:r w:rsidRPr="00CD6E5C">
        <w:rPr>
          <w:rFonts w:ascii="Arial" w:hAnsi="Arial" w:cs="Arial"/>
          <w:sz w:val="20"/>
          <w:szCs w:val="20"/>
        </w:rPr>
        <w:t xml:space="preserve">s’assurer que le sous-traitant présente </w:t>
      </w:r>
      <w:r>
        <w:rPr>
          <w:rFonts w:ascii="Arial" w:hAnsi="Arial" w:cs="Arial"/>
          <w:sz w:val="20"/>
          <w:szCs w:val="20"/>
        </w:rPr>
        <w:t>des</w:t>
      </w:r>
      <w:r w:rsidRPr="00CD6E5C">
        <w:rPr>
          <w:rFonts w:ascii="Arial" w:hAnsi="Arial" w:cs="Arial"/>
          <w:sz w:val="20"/>
          <w:szCs w:val="20"/>
        </w:rPr>
        <w:t xml:space="preserve"> garanties suffisantes quant à la mise en œuvre de mesures techniques et organisationnelles appropriées de manière à ce que le traitement réponde aux exigences du </w:t>
      </w:r>
      <w:r>
        <w:rPr>
          <w:rFonts w:ascii="Arial" w:hAnsi="Arial" w:cs="Arial"/>
          <w:sz w:val="20"/>
          <w:szCs w:val="20"/>
        </w:rPr>
        <w:t>R.G.P.D</w:t>
      </w:r>
      <w:r w:rsidRPr="00CD6E5C">
        <w:rPr>
          <w:rFonts w:ascii="Arial" w:hAnsi="Arial" w:cs="Arial"/>
          <w:sz w:val="20"/>
          <w:szCs w:val="20"/>
        </w:rPr>
        <w:t>.</w:t>
      </w:r>
      <w:r>
        <w:rPr>
          <w:rFonts w:ascii="Arial" w:hAnsi="Arial" w:cs="Arial"/>
          <w:sz w:val="20"/>
          <w:szCs w:val="20"/>
        </w:rPr>
        <w:t xml:space="preserve"> Le sous-traitant est tenu de respecter les obligations du présent contrat, pour le compte du responsable de traitement. Il appartient au Titulaire de s’assurer que son sous-traitant présente les mêmes garanties sus évoquées. Le</w:t>
      </w:r>
      <w:r w:rsidRPr="00CD6E5C">
        <w:rPr>
          <w:rFonts w:ascii="Arial" w:hAnsi="Arial" w:cs="Arial"/>
          <w:sz w:val="20"/>
          <w:szCs w:val="20"/>
        </w:rPr>
        <w:t xml:space="preserve"> Pouvoir Adjudicateur peut refuser par une décision expresse l’agrément d’un sous-tr</w:t>
      </w:r>
      <w:r>
        <w:rPr>
          <w:rFonts w:ascii="Arial" w:hAnsi="Arial" w:cs="Arial"/>
          <w:sz w:val="20"/>
          <w:szCs w:val="20"/>
        </w:rPr>
        <w:t>aitant qui ne présenterait pas d</w:t>
      </w:r>
      <w:r w:rsidRPr="00CD6E5C">
        <w:rPr>
          <w:rFonts w:ascii="Arial" w:hAnsi="Arial" w:cs="Arial"/>
          <w:sz w:val="20"/>
          <w:szCs w:val="20"/>
        </w:rPr>
        <w:t xml:space="preserve">es garanties </w:t>
      </w:r>
      <w:r>
        <w:rPr>
          <w:rFonts w:ascii="Arial" w:hAnsi="Arial" w:cs="Arial"/>
          <w:sz w:val="20"/>
          <w:szCs w:val="20"/>
        </w:rPr>
        <w:t>suffisantes en la matière. Le Titulaire demeure pleinement responsable, devant le Pouvoir Adjudicateur, de l’exécution de ses obligations par son sous-traitant.</w:t>
      </w:r>
    </w:p>
    <w:p w14:paraId="0D821D5F" w14:textId="77777777" w:rsidR="00EB2A7E" w:rsidRDefault="00EB2A7E" w:rsidP="00EB2A7E">
      <w:pPr>
        <w:pStyle w:val="Titre4"/>
      </w:pPr>
      <w:r w:rsidRPr="00465991">
        <w:rPr>
          <w:rFonts w:eastAsia="Times New Roman"/>
        </w:rPr>
        <w:lastRenderedPageBreak/>
        <w:t xml:space="preserve">Exercice de </w:t>
      </w:r>
      <w:r w:rsidRPr="00B26AE4">
        <w:t>leurs</w:t>
      </w:r>
      <w:r w:rsidRPr="00465991">
        <w:rPr>
          <w:rFonts w:eastAsia="Times New Roman"/>
        </w:rPr>
        <w:t xml:space="preserve"> droits par les personnes concernées</w:t>
      </w:r>
    </w:p>
    <w:p w14:paraId="53AD81AE" w14:textId="77777777" w:rsidR="00EB2A7E" w:rsidRPr="00BA30FD" w:rsidRDefault="00EB2A7E" w:rsidP="00EB2A7E">
      <w:pPr>
        <w:spacing w:after="120"/>
        <w:jc w:val="both"/>
        <w:rPr>
          <w:rFonts w:ascii="Arial" w:hAnsi="Arial" w:cs="Arial"/>
          <w:sz w:val="20"/>
          <w:szCs w:val="20"/>
        </w:rPr>
      </w:pPr>
      <w:r w:rsidRPr="00465991">
        <w:rPr>
          <w:rFonts w:ascii="Arial" w:hAnsi="Arial" w:cs="Arial"/>
          <w:sz w:val="20"/>
          <w:szCs w:val="20"/>
        </w:rPr>
        <w:t>Il appartient</w:t>
      </w:r>
      <w:r>
        <w:rPr>
          <w:rFonts w:ascii="Arial" w:hAnsi="Arial" w:cs="Arial"/>
          <w:sz w:val="20"/>
          <w:szCs w:val="20"/>
        </w:rPr>
        <w:t xml:space="preserve"> au Pouvoir Adjudicateur de fournir, au moment de la collecte de données, l’information aux personnes concernées par les opérations de </w:t>
      </w:r>
      <w:r w:rsidRPr="00B50FAB">
        <w:rPr>
          <w:rFonts w:ascii="Arial" w:hAnsi="Arial" w:cs="Arial"/>
          <w:sz w:val="20"/>
          <w:szCs w:val="20"/>
        </w:rPr>
        <w:t>traitement qu’il réalise. La formulation et le format de l’information sont définis par le Pouvoir Adjudicateur.</w:t>
      </w:r>
    </w:p>
    <w:p w14:paraId="4254C495" w14:textId="77777777" w:rsidR="00EB2A7E" w:rsidRPr="00BA30FD" w:rsidRDefault="00EB2A7E" w:rsidP="00EB2A7E">
      <w:pPr>
        <w:spacing w:after="120" w:line="240" w:lineRule="auto"/>
        <w:jc w:val="both"/>
        <w:rPr>
          <w:rFonts w:ascii="Arial" w:hAnsi="Arial" w:cs="Arial"/>
          <w:sz w:val="20"/>
          <w:szCs w:val="20"/>
        </w:rPr>
      </w:pPr>
      <w:r w:rsidRPr="00BA30FD">
        <w:rPr>
          <w:rFonts w:ascii="Arial" w:hAnsi="Arial" w:cs="Arial"/>
          <w:sz w:val="20"/>
          <w:szCs w:val="20"/>
        </w:rPr>
        <w:t>Dans la mesure du possible, le</w:t>
      </w:r>
      <w:r>
        <w:rPr>
          <w:rFonts w:ascii="Arial" w:hAnsi="Arial" w:cs="Arial"/>
          <w:sz w:val="20"/>
          <w:szCs w:val="20"/>
        </w:rPr>
        <w:t xml:space="preserve"> Titulaire</w:t>
      </w:r>
      <w:r w:rsidRPr="00BA30FD">
        <w:rPr>
          <w:rFonts w:ascii="Arial" w:hAnsi="Arial" w:cs="Arial"/>
          <w:sz w:val="20"/>
          <w:szCs w:val="20"/>
        </w:rPr>
        <w:t xml:space="preserve"> doit aider le </w:t>
      </w:r>
      <w:r>
        <w:rPr>
          <w:rFonts w:ascii="Arial" w:hAnsi="Arial" w:cs="Arial"/>
          <w:sz w:val="20"/>
          <w:szCs w:val="20"/>
        </w:rPr>
        <w:t xml:space="preserve">Pouvoir Adjudicateur </w:t>
      </w:r>
      <w:r w:rsidRPr="00BA30FD">
        <w:rPr>
          <w:rFonts w:ascii="Arial" w:hAnsi="Arial" w:cs="Arial"/>
          <w:sz w:val="20"/>
          <w:szCs w:val="20"/>
        </w:rPr>
        <w:t xml:space="preserve">à s’acquitter de son obligation de donner suite aux demandes d’exercice des droits des personnes concernées : droit </w:t>
      </w:r>
      <w:r>
        <w:rPr>
          <w:rFonts w:ascii="Arial" w:hAnsi="Arial" w:cs="Arial"/>
          <w:sz w:val="20"/>
          <w:szCs w:val="20"/>
        </w:rPr>
        <w:t xml:space="preserve">d’information, </w:t>
      </w:r>
      <w:r w:rsidRPr="00BA30FD">
        <w:rPr>
          <w:rFonts w:ascii="Arial" w:hAnsi="Arial" w:cs="Arial"/>
          <w:sz w:val="20"/>
          <w:szCs w:val="20"/>
        </w:rPr>
        <w:t>d’accès, de rectification, d’effacement et d’opposition, droit à la limitation du traitement, droit à la portabilité des données, droit de ne pas faire l’objet d’une décision individuelle automatisée (y compris le profilage).</w:t>
      </w:r>
    </w:p>
    <w:p w14:paraId="49064FD6" w14:textId="77777777" w:rsidR="00EB2A7E" w:rsidRPr="00BA30FD" w:rsidRDefault="00EB2A7E" w:rsidP="00EB2A7E">
      <w:pPr>
        <w:spacing w:after="120" w:line="240" w:lineRule="auto"/>
        <w:jc w:val="both"/>
        <w:rPr>
          <w:rFonts w:ascii="Arial" w:hAnsi="Arial" w:cs="Arial"/>
          <w:sz w:val="20"/>
          <w:szCs w:val="20"/>
        </w:rPr>
      </w:pPr>
      <w:r>
        <w:rPr>
          <w:rFonts w:ascii="Arial" w:hAnsi="Arial" w:cs="Arial"/>
          <w:sz w:val="20"/>
          <w:szCs w:val="20"/>
        </w:rPr>
        <w:t xml:space="preserve">Lorsque les personnes concernées exercent auprès du Titulaire des demandes d’exercice de leurs droits, le Titulaire doit adresser ces demandes dès réception par courrier électronique à </w:t>
      </w:r>
      <w:hyperlink r:id="rId15" w:history="1">
        <w:r w:rsidRPr="00840B7D">
          <w:rPr>
            <w:rStyle w:val="Lienhypertexte"/>
            <w:rFonts w:ascii="Arial" w:hAnsi="Arial" w:cs="Arial"/>
            <w:sz w:val="20"/>
            <w:szCs w:val="20"/>
          </w:rPr>
          <w:t>dpo@chu-toulouse.fr</w:t>
        </w:r>
      </w:hyperlink>
      <w:r>
        <w:rPr>
          <w:rFonts w:ascii="Arial" w:hAnsi="Arial" w:cs="Arial"/>
          <w:sz w:val="20"/>
          <w:szCs w:val="20"/>
        </w:rPr>
        <w:t>.</w:t>
      </w:r>
    </w:p>
    <w:p w14:paraId="12319811" w14:textId="77777777" w:rsidR="00EB2A7E" w:rsidRPr="00B26AE4" w:rsidRDefault="00EB2A7E" w:rsidP="00EB2A7E">
      <w:pPr>
        <w:pStyle w:val="Titre4"/>
      </w:pPr>
      <w:bookmarkStart w:id="156" w:name="_Toc220078779"/>
      <w:r w:rsidRPr="00B26AE4">
        <w:rPr>
          <w:rStyle w:val="Titre3Car"/>
          <w:rFonts w:eastAsiaTheme="majorEastAsia"/>
          <w:b/>
          <w:bCs/>
        </w:rPr>
        <w:t>Notification des violations de données à caractère personnel</w:t>
      </w:r>
      <w:bookmarkEnd w:id="156"/>
    </w:p>
    <w:p w14:paraId="13A3770E" w14:textId="77777777" w:rsidR="00EB2A7E" w:rsidRPr="00BA30FD" w:rsidRDefault="00EB2A7E" w:rsidP="00EB2A7E">
      <w:pPr>
        <w:spacing w:after="120" w:line="240" w:lineRule="auto"/>
        <w:jc w:val="both"/>
        <w:rPr>
          <w:rFonts w:ascii="Arial" w:hAnsi="Arial" w:cs="Arial"/>
          <w:sz w:val="20"/>
          <w:szCs w:val="20"/>
        </w:rPr>
      </w:pPr>
      <w:r w:rsidRPr="00BA30FD">
        <w:rPr>
          <w:rFonts w:ascii="Arial" w:hAnsi="Arial" w:cs="Arial"/>
          <w:sz w:val="20"/>
          <w:szCs w:val="20"/>
        </w:rPr>
        <w:t xml:space="preserve">Le sous-traitant notifie au </w:t>
      </w:r>
      <w:r>
        <w:rPr>
          <w:rFonts w:ascii="Arial" w:hAnsi="Arial" w:cs="Arial"/>
          <w:sz w:val="20"/>
          <w:szCs w:val="20"/>
        </w:rPr>
        <w:t>Pouvoir Adjudicateur</w:t>
      </w:r>
      <w:r w:rsidRPr="00BA30FD">
        <w:rPr>
          <w:rFonts w:ascii="Arial" w:hAnsi="Arial" w:cs="Arial"/>
          <w:sz w:val="20"/>
          <w:szCs w:val="20"/>
        </w:rPr>
        <w:t xml:space="preserve"> toute violation de données à caractère personnel dans un délai maximum de </w:t>
      </w:r>
      <w:r>
        <w:rPr>
          <w:rFonts w:ascii="Arial" w:hAnsi="Arial" w:cs="Arial"/>
          <w:sz w:val="20"/>
          <w:szCs w:val="20"/>
        </w:rPr>
        <w:t xml:space="preserve">48 </w:t>
      </w:r>
      <w:r w:rsidRPr="00BA30FD">
        <w:rPr>
          <w:rFonts w:ascii="Arial" w:hAnsi="Arial" w:cs="Arial"/>
          <w:sz w:val="20"/>
          <w:szCs w:val="20"/>
        </w:rPr>
        <w:t xml:space="preserve">heures après en avoir pris connaissance </w:t>
      </w:r>
      <w:r>
        <w:rPr>
          <w:rFonts w:ascii="Arial" w:hAnsi="Arial" w:cs="Arial"/>
          <w:sz w:val="20"/>
          <w:szCs w:val="20"/>
        </w:rPr>
        <w:t xml:space="preserve">à l’adresse suivante : </w:t>
      </w:r>
      <w:hyperlink r:id="rId16" w:history="1">
        <w:r w:rsidRPr="00840B7D">
          <w:rPr>
            <w:rStyle w:val="Lienhypertexte"/>
            <w:rFonts w:ascii="Arial" w:hAnsi="Arial" w:cs="Arial"/>
            <w:sz w:val="20"/>
            <w:szCs w:val="20"/>
          </w:rPr>
          <w:t>dpo@chu-toulouse.fr</w:t>
        </w:r>
      </w:hyperlink>
      <w:r>
        <w:rPr>
          <w:rFonts w:ascii="Arial" w:hAnsi="Arial" w:cs="Arial"/>
          <w:sz w:val="20"/>
          <w:szCs w:val="20"/>
        </w:rPr>
        <w:t>.</w:t>
      </w:r>
      <w:r w:rsidRPr="00BA30FD">
        <w:rPr>
          <w:rFonts w:ascii="Arial" w:hAnsi="Arial" w:cs="Arial"/>
          <w:sz w:val="20"/>
          <w:szCs w:val="20"/>
        </w:rPr>
        <w:t xml:space="preserve"> Cette notification est accompagnée de toute documentation utile afin de permettre au </w:t>
      </w:r>
      <w:r>
        <w:rPr>
          <w:rFonts w:ascii="Arial" w:hAnsi="Arial" w:cs="Arial"/>
          <w:sz w:val="20"/>
          <w:szCs w:val="20"/>
        </w:rPr>
        <w:t>Pouvoir Adjudicateur</w:t>
      </w:r>
      <w:r w:rsidRPr="00BA30FD">
        <w:rPr>
          <w:rFonts w:ascii="Arial" w:hAnsi="Arial" w:cs="Arial"/>
          <w:sz w:val="20"/>
          <w:szCs w:val="20"/>
        </w:rPr>
        <w:t xml:space="preserve">, si nécessaire, de notifier cette violation </w:t>
      </w:r>
      <w:r>
        <w:rPr>
          <w:rFonts w:ascii="Arial" w:hAnsi="Arial" w:cs="Arial"/>
          <w:sz w:val="20"/>
          <w:szCs w:val="20"/>
        </w:rPr>
        <w:t>à la Commission Nationale Informatique et Libertés (C.N.I.L.)</w:t>
      </w:r>
      <w:r w:rsidRPr="00BA30FD">
        <w:rPr>
          <w:rFonts w:ascii="Arial" w:hAnsi="Arial" w:cs="Arial"/>
          <w:sz w:val="20"/>
          <w:szCs w:val="20"/>
        </w:rPr>
        <w:t>.</w:t>
      </w:r>
    </w:p>
    <w:p w14:paraId="011B1461" w14:textId="77777777" w:rsidR="00EB2A7E" w:rsidRPr="00BA30FD" w:rsidRDefault="00EB2A7E" w:rsidP="00EB2A7E">
      <w:pPr>
        <w:pStyle w:val="Titre4"/>
      </w:pPr>
      <w:r>
        <w:t>Assistance</w:t>
      </w:r>
      <w:r w:rsidRPr="00BA30FD">
        <w:t xml:space="preserve"> du </w:t>
      </w:r>
      <w:r>
        <w:t>Titulaire</w:t>
      </w:r>
      <w:r w:rsidRPr="00BA30FD">
        <w:t xml:space="preserve"> </w:t>
      </w:r>
      <w:r>
        <w:t>vis-à-vis du Pouvoir Adjudicateur</w:t>
      </w:r>
    </w:p>
    <w:p w14:paraId="06E97AE0" w14:textId="77777777" w:rsidR="00EB2A7E" w:rsidRPr="00BA30FD" w:rsidRDefault="00EB2A7E" w:rsidP="00EB2A7E">
      <w:pPr>
        <w:spacing w:after="120" w:line="240" w:lineRule="auto"/>
        <w:jc w:val="both"/>
        <w:rPr>
          <w:rFonts w:ascii="Arial" w:hAnsi="Arial" w:cs="Arial"/>
          <w:sz w:val="20"/>
          <w:szCs w:val="20"/>
        </w:rPr>
      </w:pPr>
      <w:r w:rsidRPr="00BA30FD">
        <w:rPr>
          <w:rFonts w:ascii="Arial" w:hAnsi="Arial" w:cs="Arial"/>
          <w:sz w:val="20"/>
          <w:szCs w:val="20"/>
        </w:rPr>
        <w:t>Le</w:t>
      </w:r>
      <w:r>
        <w:rPr>
          <w:rFonts w:ascii="Arial" w:hAnsi="Arial" w:cs="Arial"/>
          <w:sz w:val="20"/>
          <w:szCs w:val="20"/>
        </w:rPr>
        <w:t xml:space="preserve"> cas échéant, le</w:t>
      </w:r>
      <w:r w:rsidRPr="00BA30FD">
        <w:rPr>
          <w:rFonts w:ascii="Arial" w:hAnsi="Arial" w:cs="Arial"/>
          <w:sz w:val="20"/>
          <w:szCs w:val="20"/>
        </w:rPr>
        <w:t xml:space="preserve"> </w:t>
      </w:r>
      <w:r>
        <w:rPr>
          <w:rFonts w:ascii="Arial" w:hAnsi="Arial" w:cs="Arial"/>
          <w:sz w:val="20"/>
          <w:szCs w:val="20"/>
        </w:rPr>
        <w:t>Titulaire</w:t>
      </w:r>
      <w:r w:rsidRPr="00BA30FD">
        <w:rPr>
          <w:rFonts w:ascii="Arial" w:hAnsi="Arial" w:cs="Arial"/>
          <w:sz w:val="20"/>
          <w:szCs w:val="20"/>
        </w:rPr>
        <w:t xml:space="preserve"> </w:t>
      </w:r>
      <w:r>
        <w:rPr>
          <w:rFonts w:ascii="Arial" w:hAnsi="Arial" w:cs="Arial"/>
          <w:sz w:val="20"/>
          <w:szCs w:val="20"/>
        </w:rPr>
        <w:t>assiste le Pouvoir Adjudicateur</w:t>
      </w:r>
      <w:r w:rsidRPr="00BA30FD">
        <w:rPr>
          <w:rFonts w:ascii="Arial" w:hAnsi="Arial" w:cs="Arial"/>
          <w:sz w:val="20"/>
          <w:szCs w:val="20"/>
        </w:rPr>
        <w:t xml:space="preserve"> pour la réalisation d’analyses d’impact relative à la protection des données</w:t>
      </w:r>
      <w:r>
        <w:rPr>
          <w:rFonts w:ascii="Arial" w:hAnsi="Arial" w:cs="Arial"/>
          <w:sz w:val="20"/>
          <w:szCs w:val="20"/>
        </w:rPr>
        <w:t xml:space="preserve"> ainsi que </w:t>
      </w:r>
      <w:r w:rsidRPr="00BA30FD">
        <w:rPr>
          <w:rFonts w:ascii="Arial" w:hAnsi="Arial" w:cs="Arial"/>
          <w:sz w:val="20"/>
          <w:szCs w:val="20"/>
        </w:rPr>
        <w:t>pour la réalisation de la consultation préalable de l’autorité de contrôle.</w:t>
      </w:r>
    </w:p>
    <w:p w14:paraId="461B883E" w14:textId="77777777" w:rsidR="00EB2A7E" w:rsidRPr="00BA30FD" w:rsidRDefault="00EB2A7E" w:rsidP="00EB2A7E">
      <w:pPr>
        <w:pStyle w:val="Titre4"/>
      </w:pPr>
      <w:r w:rsidRPr="00BA30FD">
        <w:t>Mesures de sécurité</w:t>
      </w:r>
    </w:p>
    <w:p w14:paraId="29467F97" w14:textId="77777777" w:rsidR="00EB2A7E" w:rsidRPr="00BA30FD" w:rsidRDefault="00EB2A7E" w:rsidP="00EB2A7E">
      <w:pPr>
        <w:spacing w:after="120" w:line="240" w:lineRule="auto"/>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Titulaire</w:t>
      </w:r>
      <w:r w:rsidRPr="00BA30FD">
        <w:rPr>
          <w:rFonts w:ascii="Arial" w:hAnsi="Arial" w:cs="Arial"/>
          <w:sz w:val="20"/>
          <w:szCs w:val="20"/>
        </w:rPr>
        <w:t xml:space="preserve"> s’engage à mettre en œuvre les mesures de sécurité </w:t>
      </w:r>
      <w:r>
        <w:rPr>
          <w:rFonts w:ascii="Arial" w:hAnsi="Arial" w:cs="Arial"/>
          <w:sz w:val="20"/>
          <w:szCs w:val="20"/>
        </w:rPr>
        <w:t>appropriées et adaptées au risque, telles que prescrites par le C.C.T.P. et ses annexes ou telles que décrites dans son offre, parmi celles listées à l’article 32 du R.G.P.D.</w:t>
      </w:r>
    </w:p>
    <w:p w14:paraId="1099838C" w14:textId="77777777" w:rsidR="00EB2A7E" w:rsidRPr="00BA30FD" w:rsidRDefault="00EB2A7E" w:rsidP="00EB2A7E">
      <w:pPr>
        <w:spacing w:after="120" w:line="240" w:lineRule="auto"/>
        <w:jc w:val="both"/>
        <w:rPr>
          <w:rFonts w:ascii="Arial" w:hAnsi="Arial" w:cs="Arial"/>
          <w:sz w:val="20"/>
          <w:szCs w:val="20"/>
        </w:rPr>
      </w:pPr>
      <w:r>
        <w:rPr>
          <w:rFonts w:ascii="Arial" w:hAnsi="Arial" w:cs="Arial"/>
          <w:sz w:val="20"/>
          <w:szCs w:val="20"/>
        </w:rPr>
        <w:t>Le Titulaire est réputé se conformer à ses obligations en matière de sécurité, s’il indique avoir élaboré un code de bonne conduite adopté sur le fondement de l’article 40 du R.G.P.D. ou bénéficier d’une certification accordée sur le fondement de l’article 42 du R.G.P.D.</w:t>
      </w:r>
    </w:p>
    <w:p w14:paraId="6C585478" w14:textId="77777777" w:rsidR="00EB2A7E" w:rsidRPr="00BA30FD" w:rsidRDefault="00EB2A7E" w:rsidP="00EB2A7E">
      <w:pPr>
        <w:pStyle w:val="Titre4"/>
      </w:pPr>
      <w:r w:rsidRPr="00BA30FD">
        <w:t>Sort des données</w:t>
      </w:r>
    </w:p>
    <w:p w14:paraId="13AD6BCB" w14:textId="77777777" w:rsidR="00EB2A7E" w:rsidRPr="00BA30FD" w:rsidRDefault="00EB2A7E" w:rsidP="00EB2A7E">
      <w:pPr>
        <w:spacing w:after="120" w:line="240" w:lineRule="auto"/>
        <w:jc w:val="both"/>
        <w:rPr>
          <w:rFonts w:ascii="Arial" w:hAnsi="Arial" w:cs="Arial"/>
          <w:sz w:val="20"/>
          <w:szCs w:val="20"/>
        </w:rPr>
      </w:pPr>
      <w:r w:rsidRPr="00BA30FD">
        <w:rPr>
          <w:rFonts w:ascii="Arial" w:hAnsi="Arial" w:cs="Arial"/>
          <w:sz w:val="20"/>
          <w:szCs w:val="20"/>
        </w:rPr>
        <w:t>Au terme de la</w:t>
      </w:r>
      <w:r>
        <w:rPr>
          <w:rFonts w:ascii="Arial" w:hAnsi="Arial" w:cs="Arial"/>
          <w:sz w:val="20"/>
          <w:szCs w:val="20"/>
        </w:rPr>
        <w:t xml:space="preserve"> prestation de services relative</w:t>
      </w:r>
      <w:r w:rsidRPr="00BA30FD">
        <w:rPr>
          <w:rFonts w:ascii="Arial" w:hAnsi="Arial" w:cs="Arial"/>
          <w:sz w:val="20"/>
          <w:szCs w:val="20"/>
        </w:rPr>
        <w:t xml:space="preserve"> au traitement de ces données, le </w:t>
      </w:r>
      <w:r>
        <w:rPr>
          <w:rFonts w:ascii="Arial" w:hAnsi="Arial" w:cs="Arial"/>
          <w:sz w:val="20"/>
          <w:szCs w:val="20"/>
        </w:rPr>
        <w:t xml:space="preserve">Titulaire s’engage </w:t>
      </w:r>
      <w:r w:rsidRPr="00BA30FD">
        <w:rPr>
          <w:rFonts w:ascii="Arial" w:hAnsi="Arial" w:cs="Arial"/>
          <w:sz w:val="20"/>
          <w:szCs w:val="20"/>
        </w:rPr>
        <w:t xml:space="preserve">à renvoyer toutes les données à caractère personnel </w:t>
      </w:r>
      <w:r>
        <w:rPr>
          <w:rFonts w:ascii="Arial" w:hAnsi="Arial" w:cs="Arial"/>
          <w:sz w:val="20"/>
          <w:szCs w:val="20"/>
        </w:rPr>
        <w:t xml:space="preserve">au Pouvoir Adjudicateur ou </w:t>
      </w:r>
      <w:r w:rsidRPr="00BA30FD">
        <w:rPr>
          <w:rFonts w:ascii="Arial" w:hAnsi="Arial" w:cs="Arial"/>
          <w:sz w:val="20"/>
          <w:szCs w:val="20"/>
        </w:rPr>
        <w:t xml:space="preserve">au </w:t>
      </w:r>
      <w:r>
        <w:rPr>
          <w:rFonts w:ascii="Arial" w:hAnsi="Arial" w:cs="Arial"/>
          <w:sz w:val="20"/>
          <w:szCs w:val="20"/>
        </w:rPr>
        <w:t>nouveau Titulaire</w:t>
      </w:r>
      <w:r w:rsidRPr="00BA30FD">
        <w:rPr>
          <w:rFonts w:ascii="Arial" w:hAnsi="Arial" w:cs="Arial"/>
          <w:sz w:val="20"/>
          <w:szCs w:val="20"/>
        </w:rPr>
        <w:t xml:space="preserve"> </w:t>
      </w:r>
      <w:r>
        <w:rPr>
          <w:rFonts w:ascii="Arial" w:hAnsi="Arial" w:cs="Arial"/>
          <w:sz w:val="20"/>
          <w:szCs w:val="20"/>
        </w:rPr>
        <w:t xml:space="preserve">du marché, en fonction des instructions données par le Pouvoir Adjudicateur. </w:t>
      </w:r>
      <w:r w:rsidRPr="00BA30FD">
        <w:rPr>
          <w:rFonts w:ascii="Arial" w:hAnsi="Arial" w:cs="Arial"/>
          <w:sz w:val="20"/>
          <w:szCs w:val="20"/>
        </w:rPr>
        <w:t xml:space="preserve">Le renvoi doit s’accompagner de la destruction de toutes les copies existantes dans les systèmes d’information du </w:t>
      </w:r>
      <w:r>
        <w:rPr>
          <w:rFonts w:ascii="Arial" w:hAnsi="Arial" w:cs="Arial"/>
          <w:sz w:val="20"/>
          <w:szCs w:val="20"/>
        </w:rPr>
        <w:t>Titulaire</w:t>
      </w:r>
      <w:r w:rsidRPr="00BA30FD">
        <w:rPr>
          <w:rFonts w:ascii="Arial" w:hAnsi="Arial" w:cs="Arial"/>
          <w:sz w:val="20"/>
          <w:szCs w:val="20"/>
        </w:rPr>
        <w:t xml:space="preserve">. Une fois détruites, le </w:t>
      </w:r>
      <w:r>
        <w:rPr>
          <w:rFonts w:ascii="Arial" w:hAnsi="Arial" w:cs="Arial"/>
          <w:sz w:val="20"/>
          <w:szCs w:val="20"/>
        </w:rPr>
        <w:t xml:space="preserve">Titulaire </w:t>
      </w:r>
      <w:r w:rsidRPr="00BA30FD">
        <w:rPr>
          <w:rFonts w:ascii="Arial" w:hAnsi="Arial" w:cs="Arial"/>
          <w:sz w:val="20"/>
          <w:szCs w:val="20"/>
        </w:rPr>
        <w:t>doit justifier par écrit de la destruction.</w:t>
      </w:r>
    </w:p>
    <w:p w14:paraId="7F0D094F" w14:textId="77777777" w:rsidR="00EB2A7E" w:rsidRPr="00BA30FD" w:rsidRDefault="00EB2A7E" w:rsidP="00EB2A7E">
      <w:pPr>
        <w:pStyle w:val="Titre4"/>
      </w:pPr>
      <w:r w:rsidRPr="00BA30FD">
        <w:t>Délégué à la protection des données</w:t>
      </w:r>
    </w:p>
    <w:p w14:paraId="322B0F3D" w14:textId="77777777" w:rsidR="00EB2A7E" w:rsidRPr="00BA30FD" w:rsidRDefault="00EB2A7E" w:rsidP="00EB2A7E">
      <w:pPr>
        <w:spacing w:after="120" w:line="240" w:lineRule="auto"/>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Titulaire</w:t>
      </w:r>
      <w:r w:rsidRPr="00BA30FD">
        <w:rPr>
          <w:rFonts w:ascii="Arial" w:hAnsi="Arial" w:cs="Arial"/>
          <w:sz w:val="20"/>
          <w:szCs w:val="20"/>
        </w:rPr>
        <w:t xml:space="preserve"> communique au responsable de traitement le nom et les coordonnées de son délégué à la protection des données</w:t>
      </w:r>
      <w:r>
        <w:rPr>
          <w:rFonts w:ascii="Arial" w:hAnsi="Arial" w:cs="Arial"/>
          <w:sz w:val="20"/>
          <w:szCs w:val="20"/>
        </w:rPr>
        <w:t xml:space="preserve"> s’il en a désigné un</w:t>
      </w:r>
      <w:r w:rsidRPr="00BA30FD">
        <w:rPr>
          <w:rFonts w:ascii="Arial" w:hAnsi="Arial" w:cs="Arial"/>
          <w:sz w:val="20"/>
          <w:szCs w:val="20"/>
        </w:rPr>
        <w:t xml:space="preserve">, conformément à l’article 37 </w:t>
      </w:r>
      <w:r>
        <w:rPr>
          <w:rFonts w:ascii="Arial" w:hAnsi="Arial" w:cs="Arial"/>
          <w:sz w:val="20"/>
          <w:szCs w:val="20"/>
        </w:rPr>
        <w:t>du R.G.P.D.</w:t>
      </w:r>
    </w:p>
    <w:p w14:paraId="38F47499" w14:textId="77777777" w:rsidR="00EB2A7E" w:rsidRPr="00BA30FD" w:rsidRDefault="00EB2A7E" w:rsidP="00EB2A7E">
      <w:pPr>
        <w:pStyle w:val="Titre4"/>
      </w:pPr>
      <w:r w:rsidRPr="00BA30FD">
        <w:t>Registre des catégories d’activités de traitement</w:t>
      </w:r>
    </w:p>
    <w:p w14:paraId="1529D878" w14:textId="77777777" w:rsidR="00EB2A7E" w:rsidRPr="00BA30FD" w:rsidRDefault="00EB2A7E" w:rsidP="00EB2A7E">
      <w:pPr>
        <w:spacing w:after="120" w:line="240" w:lineRule="auto"/>
        <w:jc w:val="both"/>
        <w:rPr>
          <w:rFonts w:ascii="Arial" w:hAnsi="Arial" w:cs="Arial"/>
          <w:sz w:val="20"/>
          <w:szCs w:val="20"/>
        </w:rPr>
      </w:pPr>
      <w:r w:rsidRPr="00337239">
        <w:rPr>
          <w:rFonts w:ascii="Arial" w:hAnsi="Arial" w:cs="Arial"/>
          <w:sz w:val="20"/>
          <w:szCs w:val="20"/>
        </w:rPr>
        <w:t xml:space="preserve">Le sous-traitant </w:t>
      </w:r>
      <w:r>
        <w:rPr>
          <w:rFonts w:ascii="Arial" w:hAnsi="Arial" w:cs="Arial"/>
          <w:sz w:val="20"/>
          <w:szCs w:val="20"/>
        </w:rPr>
        <w:t>doit tenir</w:t>
      </w:r>
      <w:r w:rsidRPr="00337239">
        <w:rPr>
          <w:rFonts w:ascii="Arial" w:hAnsi="Arial" w:cs="Arial"/>
          <w:sz w:val="20"/>
          <w:szCs w:val="20"/>
        </w:rPr>
        <w:t xml:space="preserve"> par écrit un registre de toutes les catégories d’activités de traitement effectuées pour le compte du Pouvoir Adjudicateur</w:t>
      </w:r>
      <w:r>
        <w:rPr>
          <w:rFonts w:ascii="Arial" w:hAnsi="Arial" w:cs="Arial"/>
          <w:sz w:val="20"/>
          <w:szCs w:val="20"/>
        </w:rPr>
        <w:t xml:space="preserve"> comprenant l’ensemble des éléments listés à l’article 30 du R.G.P.D.</w:t>
      </w:r>
    </w:p>
    <w:p w14:paraId="016220A1" w14:textId="77777777" w:rsidR="00EB2A7E" w:rsidRPr="00BA30FD" w:rsidRDefault="00EB2A7E" w:rsidP="00EB2A7E">
      <w:pPr>
        <w:pStyle w:val="Titre4"/>
      </w:pPr>
      <w:r w:rsidRPr="00BA30FD">
        <w:t>Documentation</w:t>
      </w:r>
    </w:p>
    <w:p w14:paraId="2C8A7A56" w14:textId="77777777" w:rsidR="00EB2A7E" w:rsidRDefault="00EB2A7E" w:rsidP="00EB2A7E">
      <w:pPr>
        <w:spacing w:after="120" w:line="240" w:lineRule="auto"/>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 xml:space="preserve">Titulaire </w:t>
      </w:r>
      <w:r w:rsidRPr="00BA30FD">
        <w:rPr>
          <w:rFonts w:ascii="Arial" w:hAnsi="Arial" w:cs="Arial"/>
          <w:sz w:val="20"/>
          <w:szCs w:val="20"/>
        </w:rPr>
        <w:t xml:space="preserve">met à la disposition du </w:t>
      </w:r>
      <w:r>
        <w:rPr>
          <w:rFonts w:ascii="Arial" w:hAnsi="Arial" w:cs="Arial"/>
          <w:sz w:val="20"/>
          <w:szCs w:val="20"/>
        </w:rPr>
        <w:t>Pouvoir Adjudicateur</w:t>
      </w:r>
      <w:r w:rsidRPr="00BA30FD">
        <w:rPr>
          <w:rFonts w:ascii="Arial" w:hAnsi="Arial" w:cs="Arial"/>
          <w:sz w:val="20"/>
          <w:szCs w:val="20"/>
        </w:rPr>
        <w:t xml:space="preserve"> la documentation nécessaire pour démontrer le respect de toutes ses obligations et pour permettre la réalisation d'audits, y compris des inspections, par le </w:t>
      </w:r>
      <w:r>
        <w:rPr>
          <w:rFonts w:ascii="Arial" w:hAnsi="Arial" w:cs="Arial"/>
          <w:sz w:val="20"/>
          <w:szCs w:val="20"/>
        </w:rPr>
        <w:t>Pouvoir Adjudicateur</w:t>
      </w:r>
      <w:r w:rsidRPr="00BA30FD">
        <w:rPr>
          <w:rFonts w:ascii="Arial" w:hAnsi="Arial" w:cs="Arial"/>
          <w:sz w:val="20"/>
          <w:szCs w:val="20"/>
        </w:rPr>
        <w:t xml:space="preserve"> ou un autre auditeur qu'il a mandaté, et contribuer à ces audits.</w:t>
      </w:r>
    </w:p>
    <w:p w14:paraId="5783F169" w14:textId="77777777" w:rsidR="00EB2A7E" w:rsidRPr="00036760" w:rsidRDefault="00EB2A7E" w:rsidP="00EB2A7E">
      <w:pPr>
        <w:pStyle w:val="Titre4"/>
      </w:pPr>
      <w:r>
        <w:t>Obligations du responsable de traitement vis-à-vis du sous-traitant</w:t>
      </w:r>
    </w:p>
    <w:p w14:paraId="7BD12903" w14:textId="77777777"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Le Pouvoir Adjudicateur s’engage à :</w:t>
      </w:r>
    </w:p>
    <w:p w14:paraId="221F54C6" w14:textId="77777777" w:rsidR="00EB2A7E" w:rsidRDefault="00EB2A7E" w:rsidP="00F8067F">
      <w:pPr>
        <w:pStyle w:val="Paragraphedeliste"/>
        <w:numPr>
          <w:ilvl w:val="0"/>
          <w:numId w:val="39"/>
        </w:numPr>
        <w:tabs>
          <w:tab w:val="left" w:pos="709"/>
        </w:tabs>
        <w:spacing w:after="120" w:line="240" w:lineRule="auto"/>
        <w:jc w:val="both"/>
        <w:rPr>
          <w:rFonts w:ascii="Arial" w:hAnsi="Arial" w:cs="Arial"/>
          <w:sz w:val="20"/>
          <w:szCs w:val="20"/>
        </w:rPr>
      </w:pPr>
      <w:r>
        <w:rPr>
          <w:rFonts w:ascii="Arial" w:hAnsi="Arial" w:cs="Arial"/>
          <w:sz w:val="20"/>
          <w:szCs w:val="20"/>
        </w:rPr>
        <w:t>Fournir au Titulaire les données nécessaires pour permettre le traitement objet du marché ;</w:t>
      </w:r>
    </w:p>
    <w:p w14:paraId="2703ED00" w14:textId="77777777" w:rsidR="00EB2A7E" w:rsidRDefault="00EB2A7E" w:rsidP="00F8067F">
      <w:pPr>
        <w:pStyle w:val="Paragraphedeliste"/>
        <w:numPr>
          <w:ilvl w:val="0"/>
          <w:numId w:val="39"/>
        </w:numPr>
        <w:tabs>
          <w:tab w:val="left" w:pos="709"/>
        </w:tabs>
        <w:spacing w:after="120" w:line="240" w:lineRule="auto"/>
        <w:jc w:val="both"/>
        <w:rPr>
          <w:rFonts w:ascii="Arial" w:hAnsi="Arial" w:cs="Arial"/>
          <w:sz w:val="20"/>
          <w:szCs w:val="20"/>
        </w:rPr>
      </w:pPr>
      <w:r>
        <w:rPr>
          <w:rFonts w:ascii="Arial" w:hAnsi="Arial" w:cs="Arial"/>
          <w:sz w:val="20"/>
          <w:szCs w:val="20"/>
        </w:rPr>
        <w:lastRenderedPageBreak/>
        <w:t>Documenter par écrit toute instruction concernant le traitement des données par le Titulaire ;</w:t>
      </w:r>
    </w:p>
    <w:p w14:paraId="5CA7CDE6" w14:textId="77777777" w:rsidR="00EB2A7E" w:rsidRDefault="00EB2A7E" w:rsidP="00F8067F">
      <w:pPr>
        <w:pStyle w:val="Paragraphedeliste"/>
        <w:numPr>
          <w:ilvl w:val="0"/>
          <w:numId w:val="39"/>
        </w:numPr>
        <w:tabs>
          <w:tab w:val="left" w:pos="709"/>
        </w:tabs>
        <w:spacing w:after="120" w:line="240" w:lineRule="auto"/>
        <w:jc w:val="both"/>
        <w:rPr>
          <w:rFonts w:ascii="Arial" w:hAnsi="Arial" w:cs="Arial"/>
          <w:sz w:val="20"/>
          <w:szCs w:val="20"/>
        </w:rPr>
      </w:pPr>
      <w:r>
        <w:rPr>
          <w:rFonts w:ascii="Arial" w:hAnsi="Arial" w:cs="Arial"/>
          <w:sz w:val="20"/>
          <w:szCs w:val="20"/>
        </w:rPr>
        <w:t>Veiller, au préalable et pendant toute la durée du traitement, au respect des obligations prévues par le R.G.P.D. de la part du Titulaire ;</w:t>
      </w:r>
    </w:p>
    <w:p w14:paraId="2C92D389" w14:textId="77777777" w:rsidR="00EB2A7E" w:rsidRPr="00804B52" w:rsidRDefault="00EB2A7E" w:rsidP="00F8067F">
      <w:pPr>
        <w:pStyle w:val="Paragraphedeliste"/>
        <w:numPr>
          <w:ilvl w:val="0"/>
          <w:numId w:val="39"/>
        </w:numPr>
        <w:tabs>
          <w:tab w:val="left" w:pos="709"/>
        </w:tabs>
        <w:spacing w:after="120" w:line="240" w:lineRule="auto"/>
        <w:jc w:val="both"/>
        <w:rPr>
          <w:rFonts w:ascii="Arial" w:hAnsi="Arial" w:cs="Arial"/>
          <w:sz w:val="20"/>
          <w:szCs w:val="20"/>
        </w:rPr>
      </w:pPr>
      <w:r>
        <w:rPr>
          <w:rFonts w:ascii="Arial" w:hAnsi="Arial" w:cs="Arial"/>
          <w:sz w:val="20"/>
          <w:szCs w:val="20"/>
        </w:rPr>
        <w:t>Superviser le traitement, y compris réaliser les audits et les inspections auprès du Titulaire.</w:t>
      </w:r>
    </w:p>
    <w:p w14:paraId="17CA0697" w14:textId="77777777" w:rsidR="00EB2A7E" w:rsidRDefault="00EB2A7E" w:rsidP="00EB2A7E">
      <w:pPr>
        <w:tabs>
          <w:tab w:val="left" w:pos="709"/>
        </w:tabs>
        <w:spacing w:after="120" w:line="240" w:lineRule="auto"/>
        <w:jc w:val="both"/>
        <w:rPr>
          <w:rFonts w:ascii="Arial" w:hAnsi="Arial" w:cs="Arial"/>
          <w:sz w:val="20"/>
          <w:szCs w:val="20"/>
        </w:rPr>
      </w:pPr>
    </w:p>
    <w:p w14:paraId="3360D12C" w14:textId="77777777" w:rsidR="00EB2A7E" w:rsidRPr="00C86773" w:rsidRDefault="00EB2A7E" w:rsidP="00EB2A7E">
      <w:pPr>
        <w:pStyle w:val="Titre3"/>
      </w:pPr>
      <w:bookmarkStart w:id="157" w:name="_Toc220078780"/>
      <w:r>
        <w:t>Obligation de confidentialité</w:t>
      </w:r>
      <w:bookmarkEnd w:id="157"/>
    </w:p>
    <w:p w14:paraId="14F785F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respecter les obligations relatives à la confidentialité mentionnées à l’article 5 du CCAG/FCS.</w:t>
      </w:r>
    </w:p>
    <w:p w14:paraId="76DAD39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Titulaire est tenu au secret professionnel sur toutes les informations (techniques, financières ou organisationnelles) et documents auxquels il aurait accès dans le cadre de l’exécution du présent </w:t>
      </w:r>
      <w:r>
        <w:rPr>
          <w:rFonts w:ascii="Arial" w:hAnsi="Arial" w:cs="Arial"/>
          <w:sz w:val="20"/>
          <w:szCs w:val="20"/>
        </w:rPr>
        <w:t>marché</w:t>
      </w:r>
      <w:r w:rsidRPr="00301E55">
        <w:rPr>
          <w:rFonts w:ascii="Arial" w:hAnsi="Arial" w:cs="Arial"/>
          <w:sz w:val="20"/>
          <w:szCs w:val="20"/>
        </w:rPr>
        <w:t xml:space="preserve">. Le Titulaire s’engage à faire respecter ces dispositions par son personnel, préposés ou éventuels sous-traitants. En cas de violation de cette obligation et indépendamment des sanctions pénales éventuellement encourues, le </w:t>
      </w:r>
      <w:r>
        <w:rPr>
          <w:rFonts w:ascii="Arial" w:hAnsi="Arial" w:cs="Arial"/>
          <w:sz w:val="20"/>
          <w:szCs w:val="20"/>
        </w:rPr>
        <w:t>marché</w:t>
      </w:r>
      <w:r w:rsidRPr="00301E55">
        <w:rPr>
          <w:rFonts w:ascii="Arial" w:hAnsi="Arial" w:cs="Arial"/>
          <w:sz w:val="20"/>
          <w:szCs w:val="20"/>
        </w:rPr>
        <w:t xml:space="preserve"> pourra être résilié aux torts du Titulaire sans aucune possibilité de dédommagement. </w:t>
      </w:r>
    </w:p>
    <w:p w14:paraId="43F4C5B6"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Ces obligations devront perdurer postérieurement à la fin de l’exé</w:t>
      </w:r>
      <w:r>
        <w:rPr>
          <w:rFonts w:ascii="Arial" w:hAnsi="Arial" w:cs="Arial"/>
          <w:sz w:val="20"/>
          <w:szCs w:val="20"/>
        </w:rPr>
        <w:t>cution du présent marché, et ce pour une durée de dix (10) ans</w:t>
      </w:r>
      <w:r w:rsidRPr="00301E55">
        <w:rPr>
          <w:rFonts w:ascii="Arial" w:hAnsi="Arial" w:cs="Arial"/>
          <w:sz w:val="20"/>
          <w:szCs w:val="20"/>
        </w:rPr>
        <w:t>.</w:t>
      </w:r>
    </w:p>
    <w:p w14:paraId="2051C03E"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2190DC93" w14:textId="77777777" w:rsidR="00EB2A7E" w:rsidRPr="00301E55" w:rsidRDefault="00EB2A7E" w:rsidP="00EB2A7E">
      <w:pPr>
        <w:spacing w:after="120" w:line="240" w:lineRule="auto"/>
        <w:jc w:val="both"/>
        <w:rPr>
          <w:rFonts w:ascii="Arial" w:hAnsi="Arial" w:cs="Arial"/>
          <w:sz w:val="20"/>
          <w:szCs w:val="20"/>
        </w:rPr>
      </w:pPr>
      <w:bookmarkStart w:id="158" w:name="_Toc436139920"/>
    </w:p>
    <w:p w14:paraId="4D6AA647" w14:textId="77777777" w:rsidR="00EB2A7E" w:rsidRPr="00301E55" w:rsidRDefault="00EB2A7E" w:rsidP="00EB2A7E">
      <w:pPr>
        <w:pStyle w:val="Titre1"/>
      </w:pPr>
      <w:bookmarkStart w:id="159" w:name="_Toc220078781"/>
      <w:r w:rsidRPr="00301E55">
        <w:t xml:space="preserve">Modifications du </w:t>
      </w:r>
      <w:r>
        <w:t>marché</w:t>
      </w:r>
      <w:bookmarkEnd w:id="159"/>
    </w:p>
    <w:p w14:paraId="0F79D873"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Pr>
          <w:rFonts w:ascii="Arial" w:hAnsi="Arial" w:cs="Arial"/>
          <w:sz w:val="20"/>
          <w:szCs w:val="20"/>
        </w:rPr>
        <w:t>marché</w:t>
      </w:r>
      <w:r w:rsidRPr="00301E55">
        <w:rPr>
          <w:rFonts w:ascii="Arial" w:hAnsi="Arial" w:cs="Arial"/>
          <w:sz w:val="20"/>
          <w:szCs w:val="20"/>
        </w:rPr>
        <w:t xml:space="preserve">, le présent </w:t>
      </w:r>
      <w:r>
        <w:rPr>
          <w:rFonts w:ascii="Arial" w:hAnsi="Arial" w:cs="Arial"/>
          <w:sz w:val="20"/>
          <w:szCs w:val="20"/>
        </w:rPr>
        <w:t>marché</w:t>
      </w:r>
      <w:r w:rsidRPr="00301E55">
        <w:rPr>
          <w:rFonts w:ascii="Arial" w:hAnsi="Arial" w:cs="Arial"/>
          <w:sz w:val="20"/>
          <w:szCs w:val="20"/>
        </w:rPr>
        <w:t xml:space="preserve"> comprend des clauses de réexamen au sens de l’article </w:t>
      </w:r>
      <w:r>
        <w:rPr>
          <w:rFonts w:ascii="Arial" w:hAnsi="Arial" w:cs="Arial"/>
          <w:sz w:val="20"/>
          <w:szCs w:val="20"/>
        </w:rPr>
        <w:t>R.2194-1 du code de la commande publique :</w:t>
      </w:r>
    </w:p>
    <w:p w14:paraId="50716168" w14:textId="77777777" w:rsidR="00EB2A7E" w:rsidRPr="00301E55" w:rsidRDefault="00EB2A7E" w:rsidP="00EB2A7E">
      <w:pPr>
        <w:pStyle w:val="Titre2"/>
        <w:rPr>
          <w:rFonts w:eastAsiaTheme="minorHAnsi"/>
          <w:sz w:val="22"/>
          <w:szCs w:val="22"/>
        </w:rPr>
      </w:pPr>
      <w:bookmarkStart w:id="160" w:name="_Toc220078782"/>
      <w:bookmarkEnd w:id="158"/>
      <w:r w:rsidRPr="00301E55">
        <w:t xml:space="preserve">Cession du </w:t>
      </w:r>
      <w:r>
        <w:t>marché</w:t>
      </w:r>
      <w:bookmarkStart w:id="161" w:name="_Toc436139921"/>
      <w:bookmarkEnd w:id="160"/>
    </w:p>
    <w:p w14:paraId="28B2C460" w14:textId="77777777" w:rsidR="00EB2A7E" w:rsidRPr="00301E55" w:rsidRDefault="00EB2A7E" w:rsidP="00EB2A7E">
      <w:pPr>
        <w:pStyle w:val="Titre3"/>
      </w:pPr>
      <w:bookmarkStart w:id="162" w:name="_Toc220078783"/>
      <w:r w:rsidRPr="00301E55">
        <w:t>Par le Titulaire</w:t>
      </w:r>
      <w:bookmarkEnd w:id="161"/>
      <w:bookmarkEnd w:id="162"/>
    </w:p>
    <w:p w14:paraId="6D24586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Pr>
          <w:rFonts w:ascii="Arial" w:hAnsi="Arial" w:cs="Arial"/>
          <w:sz w:val="20"/>
          <w:szCs w:val="20"/>
        </w:rPr>
        <w:t>marché</w:t>
      </w:r>
      <w:r w:rsidRPr="00301E55">
        <w:rPr>
          <w:rFonts w:ascii="Arial" w:hAnsi="Arial" w:cs="Arial"/>
          <w:sz w:val="20"/>
          <w:szCs w:val="20"/>
        </w:rPr>
        <w:t xml:space="preserve"> à un tiers quelconque sans autorisation préalable du Pouvoir Adjudicateur.</w:t>
      </w:r>
    </w:p>
    <w:p w14:paraId="2661980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Dans sa demande d’agrément, le cessionnaire devra fournir : </w:t>
      </w:r>
    </w:p>
    <w:p w14:paraId="469ADDE4" w14:textId="06C166D6" w:rsidR="0002074B" w:rsidRDefault="0002074B" w:rsidP="00F8067F">
      <w:pPr>
        <w:pStyle w:val="Paragraphedeliste"/>
        <w:numPr>
          <w:ilvl w:val="0"/>
          <w:numId w:val="24"/>
        </w:numPr>
        <w:spacing w:after="120" w:line="240" w:lineRule="auto"/>
        <w:contextualSpacing w:val="0"/>
        <w:jc w:val="both"/>
        <w:rPr>
          <w:rFonts w:ascii="Arial" w:hAnsi="Arial" w:cs="Arial"/>
          <w:sz w:val="20"/>
          <w:szCs w:val="20"/>
        </w:rPr>
      </w:pPr>
      <w:bookmarkStart w:id="163" w:name="_Hlk137738784"/>
      <w:bookmarkStart w:id="164" w:name="_Hlk137650844"/>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bookmarkEnd w:id="163"/>
    <w:p w14:paraId="77CA3553" w14:textId="70F893D4" w:rsidR="00EB2A7E" w:rsidRDefault="00EB2A7E" w:rsidP="00F8067F">
      <w:pPr>
        <w:pStyle w:val="Paragraphedeliste"/>
        <w:numPr>
          <w:ilvl w:val="0"/>
          <w:numId w:val="24"/>
        </w:numPr>
        <w:spacing w:after="120" w:line="240" w:lineRule="auto"/>
        <w:contextualSpacing w:val="0"/>
        <w:jc w:val="both"/>
        <w:rPr>
          <w:rFonts w:ascii="Arial" w:hAnsi="Arial" w:cs="Arial"/>
          <w:sz w:val="20"/>
          <w:szCs w:val="20"/>
        </w:rPr>
      </w:pPr>
      <w:r w:rsidRPr="0018442A">
        <w:rPr>
          <w:rFonts w:ascii="Arial" w:hAnsi="Arial" w:cs="Arial"/>
          <w:sz w:val="20"/>
          <w:szCs w:val="20"/>
        </w:rPr>
        <w:t>une déclaration sur l’honneur attestant que le cessionnaire ne tombe pas sous le coup d’un motif d’exclusion de la procédure de passation, prévu aux articles L.2141-1 à L.2141-11 du code de la commande publique (</w:t>
      </w:r>
      <w:r w:rsidR="002B06A7" w:rsidRPr="0018442A">
        <w:rPr>
          <w:rFonts w:ascii="Arial" w:hAnsi="Arial" w:cs="Arial"/>
          <w:i/>
          <w:sz w:val="20"/>
          <w:szCs w:val="20"/>
        </w:rPr>
        <w:t xml:space="preserve">ou </w:t>
      </w:r>
      <w:r w:rsidRPr="0018442A">
        <w:rPr>
          <w:rFonts w:ascii="Arial" w:hAnsi="Arial" w:cs="Arial"/>
          <w:i/>
          <w:sz w:val="20"/>
          <w:szCs w:val="20"/>
        </w:rPr>
        <w:t>formulaire DC1 complété</w:t>
      </w:r>
      <w:r w:rsidRPr="0018442A">
        <w:rPr>
          <w:rFonts w:ascii="Arial" w:hAnsi="Arial" w:cs="Arial"/>
          <w:sz w:val="20"/>
          <w:szCs w:val="20"/>
        </w:rPr>
        <w:t>) ;</w:t>
      </w:r>
      <w:r w:rsidR="008470DB" w:rsidRPr="0018442A">
        <w:rPr>
          <w:rFonts w:ascii="Arial" w:hAnsi="Arial" w:cs="Arial"/>
          <w:sz w:val="20"/>
          <w:szCs w:val="20"/>
        </w:rPr>
        <w:t xml:space="preserve"> </w:t>
      </w:r>
      <w:r w:rsidRPr="008470DB">
        <w:rPr>
          <w:rFonts w:ascii="Arial" w:hAnsi="Arial" w:cs="Arial"/>
          <w:sz w:val="20"/>
          <w:szCs w:val="20"/>
        </w:rPr>
        <w:t>un extrait K, K bis ou D1 de moins</w:t>
      </w:r>
      <w:r w:rsidR="00EF4D46" w:rsidRPr="008470DB">
        <w:rPr>
          <w:rFonts w:ascii="Arial" w:hAnsi="Arial" w:cs="Arial"/>
          <w:sz w:val="20"/>
          <w:szCs w:val="20"/>
        </w:rPr>
        <w:t xml:space="preserve"> de six mois, </w:t>
      </w:r>
      <w:r w:rsidR="00172418" w:rsidRPr="008470DB">
        <w:rPr>
          <w:rFonts w:ascii="Arial" w:hAnsi="Arial" w:cs="Arial"/>
          <w:sz w:val="20"/>
          <w:szCs w:val="20"/>
        </w:rPr>
        <w:t xml:space="preserve">ou </w:t>
      </w:r>
      <w:r w:rsidRPr="008470DB">
        <w:rPr>
          <w:rFonts w:ascii="Arial" w:hAnsi="Arial" w:cs="Arial"/>
          <w:sz w:val="20"/>
          <w:szCs w:val="20"/>
        </w:rPr>
        <w:t xml:space="preserve">leur numéro SIREN, ainsi que l’identité mandataires sociaux et, le cas échéant, les pouvoirs des personnes habilitées à engager le cessionnaire ; </w:t>
      </w:r>
      <w:r w:rsidRPr="00301E55">
        <w:rPr>
          <w:rFonts w:ascii="Arial" w:hAnsi="Arial" w:cs="Arial"/>
          <w:sz w:val="20"/>
          <w:szCs w:val="20"/>
        </w:rPr>
        <w:t>l’attestation sociale prévue à l'article L. 243-15 du code de la sécurité sociale et datant de moins de six mois ;</w:t>
      </w:r>
    </w:p>
    <w:p w14:paraId="249B797B" w14:textId="2ACE4937"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bookmarkStart w:id="165" w:name="_Hlk137738796"/>
      <w:proofErr w:type="gramStart"/>
      <w:r>
        <w:rPr>
          <w:rFonts w:ascii="Arial" w:hAnsi="Arial" w:cs="Arial"/>
          <w:sz w:val="20"/>
          <w:szCs w:val="20"/>
        </w:rPr>
        <w:t>l’attestation</w:t>
      </w:r>
      <w:proofErr w:type="gramEnd"/>
      <w:r>
        <w:rPr>
          <w:rFonts w:ascii="Arial" w:hAnsi="Arial" w:cs="Arial"/>
          <w:sz w:val="20"/>
          <w:szCs w:val="20"/>
        </w:rPr>
        <w:t xml:space="preserve"> fiscale du cessionnaire ;</w:t>
      </w:r>
    </w:p>
    <w:p w14:paraId="56A73DED" w14:textId="02CD5378"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relevé d’identité bancaire (RIB) du cessionnaire ;</w:t>
      </w:r>
    </w:p>
    <w:p w14:paraId="1A07E01D" w14:textId="6C5EB12D" w:rsidR="00F8360D" w:rsidRPr="00301E55" w:rsidRDefault="00F8360D"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sur l’honneur du cessionnaire « </w:t>
      </w:r>
      <w:r w:rsidR="003B50DA">
        <w:rPr>
          <w:rFonts w:ascii="Arial" w:hAnsi="Arial" w:cs="Arial"/>
          <w:sz w:val="20"/>
          <w:szCs w:val="20"/>
        </w:rPr>
        <w:t>Attestation Sanctions</w:t>
      </w:r>
      <w:r>
        <w:rPr>
          <w:rFonts w:ascii="Arial" w:hAnsi="Arial" w:cs="Arial"/>
          <w:sz w:val="20"/>
          <w:szCs w:val="20"/>
        </w:rPr>
        <w:t xml:space="preserve"> Russie »</w:t>
      </w:r>
      <w:r w:rsidR="002B06A7">
        <w:rPr>
          <w:rFonts w:ascii="Arial" w:hAnsi="Arial" w:cs="Arial"/>
          <w:sz w:val="20"/>
          <w:szCs w:val="20"/>
        </w:rPr>
        <w:t xml:space="preserve"> (uniquement si montants supérieurs aux seuils européens)</w:t>
      </w:r>
    </w:p>
    <w:bookmarkEnd w:id="165"/>
    <w:p w14:paraId="236CA525" w14:textId="77777777" w:rsidR="00EB2A7E" w:rsidRPr="00301E55" w:rsidRDefault="00EB2A7E"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attestation d’assurance responsabilité civile professionnelle en cours de validité ;</w:t>
      </w:r>
    </w:p>
    <w:p w14:paraId="1A0836D0" w14:textId="76E5EE92"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les</w:t>
      </w:r>
      <w:proofErr w:type="gramEnd"/>
      <w:r w:rsidRPr="00301E55">
        <w:rPr>
          <w:rFonts w:ascii="Arial" w:hAnsi="Arial" w:cs="Arial"/>
          <w:sz w:val="20"/>
          <w:szCs w:val="20"/>
        </w:rPr>
        <w:t xml:space="preserve"> autres documents établissant son aptitude à exercer l’activité professionnelle, ses garanties économiques et financières, techniques et professionnelles lui permettant d’assurer la bonne exécution du </w:t>
      </w:r>
      <w:r>
        <w:rPr>
          <w:rFonts w:ascii="Arial" w:hAnsi="Arial" w:cs="Arial"/>
          <w:sz w:val="20"/>
          <w:szCs w:val="20"/>
        </w:rPr>
        <w:t>marché</w:t>
      </w:r>
      <w:r w:rsidRPr="00301E55">
        <w:rPr>
          <w:rFonts w:ascii="Arial" w:hAnsi="Arial" w:cs="Arial"/>
          <w:sz w:val="20"/>
          <w:szCs w:val="20"/>
        </w:rPr>
        <w:t xml:space="preserve"> pour la durée restante de celui-ci </w:t>
      </w:r>
      <w:r w:rsidR="002B06A7" w:rsidRPr="0018442A">
        <w:rPr>
          <w:rFonts w:ascii="Arial" w:hAnsi="Arial" w:cs="Arial"/>
          <w:i/>
          <w:sz w:val="20"/>
          <w:szCs w:val="20"/>
        </w:rPr>
        <w:t>(ou formule DC2 complété)</w:t>
      </w:r>
      <w:r w:rsidR="002B06A7">
        <w:rPr>
          <w:rFonts w:ascii="Arial" w:hAnsi="Arial" w:cs="Arial"/>
          <w:sz w:val="20"/>
          <w:szCs w:val="20"/>
        </w:rPr>
        <w:t xml:space="preserve"> </w:t>
      </w:r>
      <w:r w:rsidRPr="00301E55">
        <w:rPr>
          <w:rFonts w:ascii="Arial" w:hAnsi="Arial" w:cs="Arial"/>
          <w:sz w:val="20"/>
          <w:szCs w:val="20"/>
        </w:rPr>
        <w:t>;</w:t>
      </w:r>
    </w:p>
    <w:bookmarkEnd w:id="164"/>
    <w:p w14:paraId="482B9025" w14:textId="77777777"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4A45B95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lastRenderedPageBreak/>
        <w:t xml:space="preserve">La cession étant subordonnée à l’autorisation prévue au présent article, le Pouvoir Adjudicateur se réserve le droit de refuser la cession si le cessionnaire pressenti ne présente pas les qualités et garanties requises exposées ci-dessus. </w:t>
      </w:r>
    </w:p>
    <w:p w14:paraId="6FE395D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Pouvoir Adjudicateur se prononce sur l’agrément du cessionnaire au plus tard </w:t>
      </w:r>
      <w:r>
        <w:rPr>
          <w:rFonts w:ascii="Arial" w:hAnsi="Arial" w:cs="Arial"/>
          <w:sz w:val="20"/>
          <w:szCs w:val="20"/>
        </w:rPr>
        <w:t>un mois</w:t>
      </w:r>
      <w:r w:rsidRPr="00301E55">
        <w:rPr>
          <w:rFonts w:ascii="Arial" w:hAnsi="Arial" w:cs="Arial"/>
          <w:sz w:val="20"/>
          <w:szCs w:val="20"/>
        </w:rPr>
        <w:t xml:space="preserve"> après réception de la demande d’agrément, étant précisé que le Pouvoir Adjudicateur ne peut refuser une demande d’agrément que si le cessionnaire pressenti ne présente pas les qualités et garanties requises exposées ci-dessus.</w:t>
      </w:r>
    </w:p>
    <w:p w14:paraId="539F8E9D" w14:textId="39D0D4C8" w:rsidR="0060551D" w:rsidRDefault="00EB2A7E" w:rsidP="00FB1291">
      <w:pPr>
        <w:spacing w:after="0" w:line="240" w:lineRule="auto"/>
        <w:jc w:val="both"/>
        <w:rPr>
          <w:rFonts w:ascii="Arial" w:hAnsi="Arial" w:cs="Arial"/>
          <w:sz w:val="20"/>
          <w:szCs w:val="20"/>
        </w:rPr>
      </w:pPr>
      <w:bookmarkStart w:id="166" w:name="_Hlk139551844"/>
      <w:r w:rsidRPr="0060551D">
        <w:rPr>
          <w:rFonts w:ascii="Arial" w:hAnsi="Arial" w:cs="Arial"/>
          <w:sz w:val="20"/>
          <w:szCs w:val="20"/>
        </w:rPr>
        <w:t>Dans tous les cas</w:t>
      </w:r>
      <w:bookmarkStart w:id="167" w:name="_Hlk144743419"/>
      <w:r w:rsidRPr="0060551D">
        <w:rPr>
          <w:rFonts w:ascii="Arial" w:hAnsi="Arial" w:cs="Arial"/>
          <w:sz w:val="20"/>
          <w:szCs w:val="20"/>
        </w:rPr>
        <w:t xml:space="preserve">, </w:t>
      </w:r>
      <w:r w:rsidR="0060551D" w:rsidRPr="0060551D">
        <w:rPr>
          <w:rFonts w:ascii="Arial" w:hAnsi="Arial" w:cs="Arial"/>
          <w:sz w:val="20"/>
          <w:szCs w:val="20"/>
        </w:rPr>
        <w:t>t</w:t>
      </w:r>
      <w:r w:rsidR="0060551D" w:rsidRPr="00FB1291">
        <w:rPr>
          <w:rFonts w:ascii="Arial" w:hAnsi="Arial" w:cs="Arial"/>
          <w:sz w:val="20"/>
          <w:szCs w:val="20"/>
        </w:rPr>
        <w:t>outes les conditions d’exécution du marché public / de l’accord-cadre demeureront inchangées</w:t>
      </w:r>
      <w:r w:rsidR="00B6475F" w:rsidRPr="00FB1291">
        <w:rPr>
          <w:rFonts w:ascii="Arial" w:hAnsi="Arial" w:cs="Arial"/>
          <w:sz w:val="20"/>
          <w:szCs w:val="20"/>
        </w:rPr>
        <w:t xml:space="preserve"> et t</w:t>
      </w:r>
      <w:r w:rsidR="0060551D" w:rsidRPr="00FB1291">
        <w:rPr>
          <w:rFonts w:ascii="Arial" w:hAnsi="Arial" w:cs="Arial"/>
          <w:sz w:val="20"/>
          <w:szCs w:val="20"/>
        </w:rPr>
        <w:t>outes les clauses initiales du marché demeurent applicables</w:t>
      </w:r>
      <w:r w:rsidR="00B6475F" w:rsidRPr="00FB1291">
        <w:rPr>
          <w:rFonts w:ascii="Arial" w:hAnsi="Arial" w:cs="Arial"/>
          <w:sz w:val="20"/>
          <w:szCs w:val="20"/>
        </w:rPr>
        <w:t xml:space="preserve">. </w:t>
      </w:r>
      <w:r w:rsidR="0060551D" w:rsidRPr="00FB1291">
        <w:rPr>
          <w:rFonts w:ascii="Arial" w:hAnsi="Arial" w:cs="Arial"/>
          <w:sz w:val="20"/>
          <w:szCs w:val="20"/>
        </w:rPr>
        <w:t>L’avenant de transfert qui formalisera cette cession maintiendra les droits et obligations issus du contrat initial. L’avenant de transfert n’emporte aucune incidence financière ni modification des prix initialement fixés.</w:t>
      </w:r>
    </w:p>
    <w:p w14:paraId="1B7FC6FD" w14:textId="77777777" w:rsidR="00FB1291" w:rsidRPr="00FB1291" w:rsidRDefault="00FB1291" w:rsidP="00FB1291">
      <w:pPr>
        <w:spacing w:after="0" w:line="240" w:lineRule="auto"/>
        <w:jc w:val="both"/>
        <w:rPr>
          <w:rFonts w:ascii="Arial" w:hAnsi="Arial" w:cs="Arial"/>
          <w:sz w:val="20"/>
          <w:szCs w:val="20"/>
        </w:rPr>
      </w:pPr>
      <w:bookmarkStart w:id="168" w:name="_Hlk139552576"/>
      <w:bookmarkEnd w:id="166"/>
      <w:bookmarkEnd w:id="167"/>
    </w:p>
    <w:p w14:paraId="08F86081" w14:textId="00891D4A"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w:t>
      </w:r>
    </w:p>
    <w:p w14:paraId="3B9AF108" w14:textId="77777777" w:rsidR="00EB2A7E" w:rsidRPr="00301E55" w:rsidRDefault="00EB2A7E" w:rsidP="00EB2A7E">
      <w:pPr>
        <w:pStyle w:val="Titre3"/>
      </w:pPr>
      <w:bookmarkStart w:id="169" w:name="_Toc389740533"/>
      <w:bookmarkStart w:id="170" w:name="_Toc436139922"/>
      <w:bookmarkStart w:id="171" w:name="_Toc220078784"/>
      <w:bookmarkEnd w:id="168"/>
      <w:bookmarkEnd w:id="169"/>
      <w:r w:rsidRPr="00301E55">
        <w:t xml:space="preserve">Par </w:t>
      </w:r>
      <w:bookmarkEnd w:id="170"/>
      <w:r w:rsidRPr="00301E55">
        <w:t>le Pouvoir Adjudicateur</w:t>
      </w:r>
      <w:bookmarkEnd w:id="171"/>
    </w:p>
    <w:p w14:paraId="421D9447" w14:textId="77777777" w:rsidR="00EB2A7E" w:rsidRPr="00613A20" w:rsidRDefault="00EB2A7E" w:rsidP="00EB2A7E">
      <w:pPr>
        <w:spacing w:after="120" w:line="240" w:lineRule="auto"/>
        <w:jc w:val="both"/>
        <w:rPr>
          <w:rFonts w:ascii="Arial" w:hAnsi="Arial" w:cs="Arial"/>
          <w:sz w:val="20"/>
          <w:szCs w:val="20"/>
        </w:rPr>
      </w:pPr>
      <w:r w:rsidRPr="00613A20">
        <w:rPr>
          <w:rFonts w:ascii="Arial" w:hAnsi="Arial" w:cs="Arial"/>
          <w:sz w:val="20"/>
          <w:szCs w:val="20"/>
        </w:rPr>
        <w:t>Il est expressément convenu que, si à un moment quelconque au cours de la période contractuelle, il se produit un changement de statut ou une transformation (quelle qu’en soit la nature) du Pouvoir Adjudicateur, celui-ci s’engage à en avertir le Titulaire par écrit avec le plus grand degré de détail possible, la cause et la nature de ce changement ou cette transformation et ses conséquences.</w:t>
      </w:r>
    </w:p>
    <w:p w14:paraId="03CE2F81" w14:textId="77777777" w:rsidR="00EB2A7E" w:rsidRDefault="00EB2A7E" w:rsidP="00EB2A7E">
      <w:pPr>
        <w:spacing w:after="120" w:line="240" w:lineRule="auto"/>
        <w:jc w:val="both"/>
        <w:rPr>
          <w:rFonts w:ascii="Arial" w:hAnsi="Arial" w:cs="Arial"/>
          <w:sz w:val="20"/>
          <w:szCs w:val="20"/>
        </w:rPr>
      </w:pPr>
      <w:r w:rsidRPr="00350353">
        <w:rPr>
          <w:rFonts w:ascii="Arial" w:hAnsi="Arial" w:cs="Arial"/>
          <w:sz w:val="20"/>
          <w:szCs w:val="20"/>
        </w:rPr>
        <w:t>Si les changements ou transformations indiquées précédemment le nécessitent, le marché et tout autre document contractuel auquel le Pouvoir Adjudicateur est partie, pourra être exécuté au profit de nouveaux sites ou établissements, ou cédé à une nouvelle entité juridique ; dans tous les cas, le marché sera poursuivi sans que cela puisse donner lieu à un renchérissement ou un alourdissement quelconque des obligations du Titulaire ou à une atteinte aux droits qui sont les siens au titre du présent marché.</w:t>
      </w:r>
    </w:p>
    <w:p w14:paraId="180114D3" w14:textId="77777777" w:rsidR="00EB2A7E" w:rsidRDefault="00EB2A7E" w:rsidP="00EB2A7E">
      <w:pPr>
        <w:spacing w:after="120" w:line="240" w:lineRule="auto"/>
        <w:jc w:val="both"/>
        <w:rPr>
          <w:rFonts w:ascii="Arial" w:hAnsi="Arial" w:cs="Arial"/>
          <w:sz w:val="20"/>
          <w:szCs w:val="20"/>
        </w:rPr>
      </w:pPr>
    </w:p>
    <w:p w14:paraId="48E134EB" w14:textId="7D91E87E" w:rsidR="00EB2A7E" w:rsidRDefault="00EB2A7E" w:rsidP="00EB2A7E">
      <w:pPr>
        <w:pStyle w:val="Titre2"/>
      </w:pPr>
      <w:bookmarkStart w:id="172" w:name="_Toc220078785"/>
      <w:bookmarkStart w:id="173" w:name="_Ref475719510"/>
      <w:r w:rsidRPr="00301E55">
        <w:t>Evolution</w:t>
      </w:r>
      <w:bookmarkEnd w:id="172"/>
      <w:r w:rsidRPr="00301E55">
        <w:t xml:space="preserve"> </w:t>
      </w:r>
      <w:bookmarkEnd w:id="173"/>
    </w:p>
    <w:p w14:paraId="0DE7DD3F" w14:textId="46B031D7" w:rsidR="00A80572" w:rsidRPr="00A80572" w:rsidRDefault="008C64F6" w:rsidP="00A80572">
      <w:pPr>
        <w:jc w:val="both"/>
        <w:rPr>
          <w:rFonts w:ascii="Arial" w:hAnsi="Arial" w:cs="Arial"/>
          <w:sz w:val="20"/>
          <w:szCs w:val="20"/>
        </w:rPr>
      </w:pPr>
      <w:r w:rsidRPr="00A80572">
        <w:rPr>
          <w:rFonts w:ascii="Arial" w:hAnsi="Arial" w:cs="Arial"/>
          <w:sz w:val="20"/>
          <w:szCs w:val="20"/>
        </w:rPr>
        <w:t xml:space="preserve">Les parties pourront, par voie d’avenant ou d’ordre de service, modifier le marché dans les conditions de l’article R. 2194-1 du </w:t>
      </w:r>
      <w:r w:rsidR="00363186">
        <w:rPr>
          <w:rFonts w:ascii="Arial" w:hAnsi="Arial" w:cs="Arial"/>
          <w:sz w:val="20"/>
          <w:szCs w:val="20"/>
        </w:rPr>
        <w:t xml:space="preserve">code </w:t>
      </w:r>
      <w:r w:rsidR="00686138">
        <w:rPr>
          <w:rFonts w:ascii="Arial" w:hAnsi="Arial" w:cs="Arial"/>
          <w:sz w:val="20"/>
          <w:szCs w:val="20"/>
        </w:rPr>
        <w:t>de</w:t>
      </w:r>
      <w:r w:rsidR="00363186">
        <w:rPr>
          <w:rFonts w:ascii="Arial" w:hAnsi="Arial" w:cs="Arial"/>
          <w:sz w:val="20"/>
          <w:szCs w:val="20"/>
        </w:rPr>
        <w:t xml:space="preserve"> la commande publique</w:t>
      </w:r>
      <w:r w:rsidRPr="00A80572">
        <w:rPr>
          <w:rFonts w:ascii="Arial" w:hAnsi="Arial" w:cs="Arial"/>
          <w:sz w:val="20"/>
          <w:szCs w:val="20"/>
        </w:rPr>
        <w:t xml:space="preserve"> et ce afin de faire réaliser, si besoin, des fournitures ou services</w:t>
      </w:r>
      <w:r w:rsidR="00A80572" w:rsidRPr="00A80572">
        <w:rPr>
          <w:rFonts w:ascii="Arial" w:hAnsi="Arial" w:cs="Arial"/>
          <w:sz w:val="20"/>
          <w:szCs w:val="20"/>
        </w:rPr>
        <w:t xml:space="preserve"> supplémentaires que le présent marché n’aurait pas permis de réaliser ou d’ajuster les fournitures/prestations déjà prévues dans le marché. </w:t>
      </w:r>
    </w:p>
    <w:p w14:paraId="040EF3CB" w14:textId="44139EDD" w:rsidR="00A80572" w:rsidRPr="00A80572" w:rsidRDefault="00A80572" w:rsidP="00A80572">
      <w:pPr>
        <w:jc w:val="both"/>
        <w:rPr>
          <w:rFonts w:ascii="Arial" w:hAnsi="Arial" w:cs="Arial"/>
          <w:iCs/>
          <w:sz w:val="20"/>
          <w:szCs w:val="20"/>
        </w:rPr>
      </w:pPr>
      <w:r w:rsidRPr="00A80572">
        <w:rPr>
          <w:rFonts w:ascii="Arial" w:hAnsi="Arial" w:cs="Arial"/>
          <w:iCs/>
          <w:sz w:val="20"/>
          <w:szCs w:val="20"/>
        </w:rPr>
        <w:t>Ainsi, en cours d’exécution d</w:t>
      </w:r>
      <w:r w:rsidR="0016794F">
        <w:rPr>
          <w:rFonts w:ascii="Arial" w:hAnsi="Arial" w:cs="Arial"/>
          <w:iCs/>
          <w:sz w:val="20"/>
          <w:szCs w:val="20"/>
        </w:rPr>
        <w:t>u marché</w:t>
      </w:r>
      <w:r w:rsidRPr="00A80572">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C61FF8">
        <w:rPr>
          <w:rFonts w:ascii="Arial" w:hAnsi="Arial" w:cs="Arial"/>
          <w:iCs/>
          <w:sz w:val="20"/>
          <w:szCs w:val="20"/>
        </w:rPr>
        <w:t xml:space="preserve"> </w:t>
      </w:r>
      <w:r w:rsidRPr="00A80572">
        <w:rPr>
          <w:rFonts w:ascii="Arial" w:hAnsi="Arial" w:cs="Arial"/>
          <w:iCs/>
          <w:sz w:val="20"/>
          <w:szCs w:val="20"/>
        </w:rPr>
        <w:t>soit par le biais d’une évolution réglementaire et/ou normative, soit par l’introduction d’innovation dans le secteur considéré, ou des évolutions suivantes notamment :</w:t>
      </w:r>
    </w:p>
    <w:p w14:paraId="4CAB5390" w14:textId="6B108445" w:rsidR="00A80572" w:rsidRPr="00A80572" w:rsidRDefault="00A80572" w:rsidP="00F8067F">
      <w:pPr>
        <w:numPr>
          <w:ilvl w:val="0"/>
          <w:numId w:val="45"/>
        </w:numPr>
        <w:contextualSpacing/>
        <w:jc w:val="both"/>
        <w:rPr>
          <w:rFonts w:ascii="Arial" w:eastAsia="Times New Roman" w:hAnsi="Arial" w:cs="Arial"/>
          <w:iCs/>
          <w:sz w:val="20"/>
          <w:szCs w:val="20"/>
          <w:lang w:eastAsia="fr-FR"/>
        </w:rPr>
      </w:pPr>
      <w:bookmarkStart w:id="174" w:name="_Hlk80288179"/>
      <w:r w:rsidRPr="00A80572">
        <w:rPr>
          <w:rFonts w:ascii="Arial" w:eastAsia="Times New Roman" w:hAnsi="Arial" w:cs="Arial"/>
          <w:iCs/>
          <w:sz w:val="20"/>
          <w:szCs w:val="20"/>
          <w:lang w:eastAsia="fr-FR"/>
        </w:rPr>
        <w:t>Ajout de nouvelles fournitures/prestations (</w:t>
      </w:r>
      <w:r w:rsidR="0016794F">
        <w:rPr>
          <w:rFonts w:ascii="Arial" w:eastAsia="Times New Roman" w:hAnsi="Arial" w:cs="Arial"/>
          <w:iCs/>
          <w:sz w:val="20"/>
          <w:szCs w:val="20"/>
          <w:lang w:eastAsia="fr-FR"/>
        </w:rPr>
        <w:t xml:space="preserve">le cas échéant, </w:t>
      </w:r>
      <w:r w:rsidRPr="0016794F">
        <w:rPr>
          <w:rFonts w:ascii="Arial" w:eastAsia="Times New Roman" w:hAnsi="Arial" w:cs="Arial"/>
          <w:iCs/>
          <w:sz w:val="20"/>
          <w:szCs w:val="20"/>
          <w:lang w:eastAsia="fr-FR"/>
        </w:rPr>
        <w:t xml:space="preserve">y compris intégration de nouvelles fournitures/prestations du catalogue dans le BPU au-delà du </w:t>
      </w:r>
      <w:r w:rsidR="0002074B" w:rsidRPr="0016794F">
        <w:rPr>
          <w:rFonts w:ascii="Arial" w:eastAsia="Times New Roman" w:hAnsi="Arial" w:cs="Arial"/>
          <w:iCs/>
          <w:sz w:val="20"/>
          <w:szCs w:val="20"/>
          <w:lang w:eastAsia="fr-FR"/>
        </w:rPr>
        <w:t>quota</w:t>
      </w:r>
      <w:r w:rsidRPr="0016794F">
        <w:rPr>
          <w:rFonts w:ascii="Arial" w:eastAsia="Times New Roman" w:hAnsi="Arial" w:cs="Arial"/>
          <w:iCs/>
          <w:sz w:val="20"/>
          <w:szCs w:val="20"/>
          <w:lang w:eastAsia="fr-FR"/>
        </w:rPr>
        <w:t xml:space="preserve"> de 1</w:t>
      </w:r>
      <w:r w:rsidR="005D72F2" w:rsidRPr="0016794F">
        <w:rPr>
          <w:rFonts w:ascii="Arial" w:eastAsia="Times New Roman" w:hAnsi="Arial" w:cs="Arial"/>
          <w:iCs/>
          <w:sz w:val="20"/>
          <w:szCs w:val="20"/>
          <w:lang w:eastAsia="fr-FR"/>
        </w:rPr>
        <w:t>5</w:t>
      </w:r>
      <w:r w:rsidRPr="0016794F">
        <w:rPr>
          <w:rFonts w:ascii="Arial" w:eastAsia="Times New Roman" w:hAnsi="Arial" w:cs="Arial"/>
          <w:iCs/>
          <w:sz w:val="20"/>
          <w:szCs w:val="20"/>
          <w:lang w:eastAsia="fr-FR"/>
        </w:rPr>
        <w:t>% défini ci-avant</w:t>
      </w:r>
      <w:r w:rsidRPr="00A80572">
        <w:rPr>
          <w:rFonts w:ascii="Arial" w:eastAsia="Times New Roman" w:hAnsi="Arial" w:cs="Arial"/>
          <w:iCs/>
          <w:sz w:val="20"/>
          <w:szCs w:val="20"/>
          <w:lang w:eastAsia="fr-FR"/>
        </w:rPr>
        <w:t>) en lien notamment avec un accroissement ou une diminution de l’activité du CHU ayant une incidence directe sur les fournitures/prestations du marché, une redéfinition de la politique de consommation…</w:t>
      </w:r>
    </w:p>
    <w:p w14:paraId="63B1AA94" w14:textId="10A4A04C" w:rsidR="00A80572" w:rsidRPr="00A80572" w:rsidRDefault="00686138"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Substitution</w:t>
      </w:r>
      <w:r w:rsidR="00A80572" w:rsidRPr="00A80572">
        <w:rPr>
          <w:rFonts w:ascii="Arial" w:eastAsia="Times New Roman" w:hAnsi="Arial" w:cs="Arial"/>
          <w:iCs/>
          <w:sz w:val="20"/>
          <w:szCs w:val="20"/>
          <w:lang w:eastAsia="fr-FR"/>
        </w:rPr>
        <w:t xml:space="preserve"> d’une catégorie</w:t>
      </w:r>
      <w:bookmarkEnd w:id="174"/>
      <w:r w:rsidR="00A80572" w:rsidRPr="00A80572">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31E9E5DB" w14:textId="77777777" w:rsidR="00A80572" w:rsidRPr="00A80572" w:rsidRDefault="00A80572"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Suppression d’une catégorie/gamme de fournitures/prestations</w:t>
      </w:r>
    </w:p>
    <w:p w14:paraId="7523C039" w14:textId="77777777" w:rsidR="00A80572" w:rsidRPr="00A80572" w:rsidRDefault="00A80572" w:rsidP="00F8067F">
      <w:pPr>
        <w:numPr>
          <w:ilvl w:val="0"/>
          <w:numId w:val="45"/>
        </w:numPr>
        <w:contextualSpacing/>
        <w:jc w:val="both"/>
        <w:rPr>
          <w:rFonts w:ascii="Arial" w:eastAsia="Times New Roman" w:hAnsi="Arial" w:cs="Arial"/>
          <w:iCs/>
          <w:sz w:val="20"/>
          <w:szCs w:val="20"/>
          <w:lang w:eastAsia="fr-FR"/>
        </w:rPr>
      </w:pPr>
      <w:proofErr w:type="gramStart"/>
      <w:r w:rsidRPr="00A80572">
        <w:rPr>
          <w:rFonts w:ascii="Arial" w:eastAsia="Times New Roman" w:hAnsi="Arial" w:cs="Arial"/>
          <w:iCs/>
          <w:sz w:val="20"/>
          <w:szCs w:val="20"/>
          <w:lang w:eastAsia="fr-FR"/>
        </w:rPr>
        <w:t>etc</w:t>
      </w:r>
      <w:proofErr w:type="gramEnd"/>
      <w:r w:rsidRPr="00A80572">
        <w:rPr>
          <w:rFonts w:ascii="Arial" w:eastAsia="Times New Roman" w:hAnsi="Arial" w:cs="Arial"/>
          <w:iCs/>
          <w:sz w:val="20"/>
          <w:szCs w:val="20"/>
          <w:lang w:eastAsia="fr-FR"/>
        </w:rPr>
        <w:t>…</w:t>
      </w:r>
    </w:p>
    <w:p w14:paraId="65990637" w14:textId="77777777" w:rsidR="00A80572" w:rsidRDefault="00A80572" w:rsidP="00A80572">
      <w:pPr>
        <w:jc w:val="both"/>
        <w:rPr>
          <w:rFonts w:ascii="Arial" w:hAnsi="Arial" w:cs="Arial"/>
          <w:iCs/>
          <w:sz w:val="20"/>
          <w:szCs w:val="20"/>
        </w:rPr>
      </w:pPr>
    </w:p>
    <w:p w14:paraId="69B4F9BF" w14:textId="3FC24EE0" w:rsidR="00A80572" w:rsidRDefault="00A80572" w:rsidP="00A80572">
      <w:pPr>
        <w:jc w:val="both"/>
        <w:rPr>
          <w:rFonts w:ascii="Arial" w:hAnsi="Arial" w:cs="Arial"/>
          <w:iCs/>
          <w:sz w:val="20"/>
          <w:szCs w:val="20"/>
        </w:rPr>
      </w:pPr>
      <w:r w:rsidRPr="00A80572">
        <w:rPr>
          <w:rFonts w:ascii="Arial" w:hAnsi="Arial" w:cs="Arial"/>
          <w:iCs/>
          <w:sz w:val="20"/>
          <w:szCs w:val="20"/>
        </w:rPr>
        <w:t>Ces modifications et/ou ajouts ne remettent pas en cause la nature globale d</w:t>
      </w:r>
      <w:r w:rsidR="0016794F">
        <w:rPr>
          <w:rFonts w:ascii="Arial" w:hAnsi="Arial" w:cs="Arial"/>
          <w:iCs/>
          <w:sz w:val="20"/>
          <w:szCs w:val="20"/>
        </w:rPr>
        <w:t>u marché</w:t>
      </w:r>
      <w:r w:rsidRPr="00A80572">
        <w:rPr>
          <w:rFonts w:ascii="Arial" w:hAnsi="Arial" w:cs="Arial"/>
          <w:iCs/>
          <w:sz w:val="20"/>
          <w:szCs w:val="20"/>
        </w:rPr>
        <w:t>.</w:t>
      </w:r>
    </w:p>
    <w:p w14:paraId="1E69A6DB" w14:textId="6C951C04" w:rsidR="00A80572" w:rsidRDefault="00A80572" w:rsidP="00A80572">
      <w:pPr>
        <w:jc w:val="both"/>
        <w:rPr>
          <w:rFonts w:ascii="Arial" w:hAnsi="Arial" w:cs="Arial"/>
          <w:iCs/>
          <w:sz w:val="20"/>
          <w:szCs w:val="20"/>
        </w:rPr>
      </w:pPr>
      <w:bookmarkStart w:id="175" w:name="_Hlk143094830"/>
      <w:r w:rsidRPr="00A80572">
        <w:rPr>
          <w:rFonts w:ascii="Arial" w:hAnsi="Arial" w:cs="Arial"/>
          <w:iCs/>
          <w:sz w:val="20"/>
          <w:szCs w:val="20"/>
        </w:rPr>
        <w:lastRenderedPageBreak/>
        <w:t xml:space="preserve">Si une telle modification des fournitures </w:t>
      </w:r>
      <w:r w:rsidR="0016794F">
        <w:rPr>
          <w:rFonts w:ascii="Arial" w:hAnsi="Arial" w:cs="Arial"/>
          <w:iCs/>
          <w:sz w:val="20"/>
          <w:szCs w:val="20"/>
        </w:rPr>
        <w:t>du marché</w:t>
      </w:r>
      <w:r w:rsidRPr="00A80572">
        <w:rPr>
          <w:rFonts w:ascii="Arial" w:hAnsi="Arial" w:cs="Arial"/>
          <w:iCs/>
          <w:sz w:val="20"/>
          <w:szCs w:val="20"/>
        </w:rPr>
        <w:t xml:space="preserve"> s’avérait nécessaire, et si </w:t>
      </w:r>
      <w:r w:rsidR="0016794F">
        <w:rPr>
          <w:rFonts w:ascii="Arial" w:hAnsi="Arial" w:cs="Arial"/>
          <w:iCs/>
          <w:sz w:val="20"/>
          <w:szCs w:val="20"/>
        </w:rPr>
        <w:t>les prix du marché</w:t>
      </w:r>
      <w:r w:rsidRPr="00A80572">
        <w:rPr>
          <w:rFonts w:ascii="Arial" w:hAnsi="Arial" w:cs="Arial"/>
          <w:iCs/>
          <w:sz w:val="20"/>
          <w:szCs w:val="20"/>
        </w:rPr>
        <w:t xml:space="preserve"> ne permet</w:t>
      </w:r>
      <w:r w:rsidR="0016794F">
        <w:rPr>
          <w:rFonts w:ascii="Arial" w:hAnsi="Arial" w:cs="Arial"/>
          <w:iCs/>
          <w:sz w:val="20"/>
          <w:szCs w:val="20"/>
        </w:rPr>
        <w:t xml:space="preserve">tent </w:t>
      </w:r>
      <w:r w:rsidRPr="00A80572">
        <w:rPr>
          <w:rFonts w:ascii="Arial" w:hAnsi="Arial" w:cs="Arial"/>
          <w:iCs/>
          <w:sz w:val="20"/>
          <w:szCs w:val="20"/>
        </w:rPr>
        <w:t>pas sa mise en œuvre unilatérale par ordre de service, les parties conviennent de se rapprocher pour étudier ensemble les modalités et conditions selon lesquelles ces modifications peuvent être prises en compte</w:t>
      </w:r>
      <w:r w:rsidR="0016794F">
        <w:rPr>
          <w:rFonts w:ascii="Arial" w:hAnsi="Arial" w:cs="Arial"/>
          <w:iCs/>
          <w:sz w:val="20"/>
          <w:szCs w:val="20"/>
        </w:rPr>
        <w:t>, via la formalisation d’un avenant</w:t>
      </w:r>
      <w:r w:rsidRPr="00A80572">
        <w:rPr>
          <w:rFonts w:ascii="Arial" w:hAnsi="Arial" w:cs="Arial"/>
          <w:iCs/>
          <w:sz w:val="20"/>
          <w:szCs w:val="20"/>
        </w:rPr>
        <w:t xml:space="preserve">. </w:t>
      </w:r>
    </w:p>
    <w:p w14:paraId="689300AE" w14:textId="77777777" w:rsidR="00A80572" w:rsidRDefault="00A80572" w:rsidP="00A80572">
      <w:pPr>
        <w:jc w:val="both"/>
        <w:rPr>
          <w:rFonts w:ascii="Arial" w:hAnsi="Arial" w:cs="Arial"/>
          <w:iCs/>
          <w:sz w:val="20"/>
          <w:szCs w:val="20"/>
        </w:rPr>
      </w:pPr>
      <w:r w:rsidRPr="00A8057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38BBC87" w14:textId="05B3D9FF" w:rsidR="00A80572" w:rsidRDefault="00A80572" w:rsidP="00A80572">
      <w:pPr>
        <w:jc w:val="both"/>
        <w:rPr>
          <w:rFonts w:ascii="Arial" w:hAnsi="Arial" w:cs="Arial"/>
          <w:iCs/>
          <w:sz w:val="20"/>
          <w:szCs w:val="20"/>
        </w:rPr>
      </w:pPr>
      <w:bookmarkStart w:id="176" w:name="_Hlk137738923"/>
      <w:bookmarkStart w:id="177" w:name="_Hlk98142885"/>
      <w:r w:rsidRPr="00A80572">
        <w:rPr>
          <w:rFonts w:ascii="Arial" w:hAnsi="Arial" w:cs="Arial"/>
          <w:iCs/>
          <w:sz w:val="20"/>
          <w:szCs w:val="20"/>
        </w:rPr>
        <w:t>Ces éventuelles évolutions</w:t>
      </w:r>
      <w:r w:rsidR="00796C5B">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bookmarkEnd w:id="176"/>
      <w:r w:rsidRPr="00A80572">
        <w:rPr>
          <w:rFonts w:ascii="Arial" w:hAnsi="Arial" w:cs="Arial"/>
          <w:iCs/>
          <w:sz w:val="20"/>
          <w:szCs w:val="20"/>
        </w:rPr>
        <w:t>.</w:t>
      </w:r>
    </w:p>
    <w:p w14:paraId="1AD257EA" w14:textId="16825D8C" w:rsidR="00A80572" w:rsidRPr="00A80572" w:rsidRDefault="00A80572" w:rsidP="00A80572">
      <w:pPr>
        <w:jc w:val="both"/>
        <w:rPr>
          <w:rFonts w:ascii="Arial" w:hAnsi="Arial" w:cs="Arial"/>
          <w:iCs/>
          <w:sz w:val="20"/>
          <w:szCs w:val="20"/>
        </w:rPr>
      </w:pPr>
      <w:r w:rsidRPr="00A80572">
        <w:rPr>
          <w:rFonts w:ascii="Arial" w:hAnsi="Arial" w:cs="Arial"/>
          <w:iCs/>
          <w:sz w:val="20"/>
          <w:szCs w:val="20"/>
        </w:rPr>
        <w:t>Les parties tireront les conséquences d’un échec de leurs discussions dans le cadre de cette procédure de réexamen, et pourront appliquer les modalités de règlement à l’amiable des litiges telles que prévues dans le présent CCAP</w:t>
      </w:r>
      <w:r>
        <w:rPr>
          <w:rFonts w:ascii="Arial" w:hAnsi="Arial" w:cs="Arial"/>
          <w:iCs/>
          <w:sz w:val="20"/>
          <w:szCs w:val="20"/>
        </w:rPr>
        <w:t xml:space="preserve">. </w:t>
      </w:r>
    </w:p>
    <w:p w14:paraId="14210C2E" w14:textId="6E2FA33A" w:rsidR="0018442A" w:rsidRPr="007518D7" w:rsidRDefault="0018442A" w:rsidP="0018442A">
      <w:pPr>
        <w:pStyle w:val="Titre1"/>
      </w:pPr>
      <w:bookmarkStart w:id="178" w:name="_Toc220078786"/>
      <w:bookmarkStart w:id="179" w:name="_Hlk137738961"/>
      <w:bookmarkEnd w:id="175"/>
      <w:bookmarkEnd w:id="177"/>
      <w:r>
        <w:t>Respect des principes de laïcité et de neutralité</w:t>
      </w:r>
      <w:bookmarkEnd w:id="178"/>
    </w:p>
    <w:p w14:paraId="1B579BFC" w14:textId="49F5448A" w:rsidR="0018442A" w:rsidRPr="00AD1077" w:rsidRDefault="0018442A" w:rsidP="0018442A">
      <w:pPr>
        <w:tabs>
          <w:tab w:val="left" w:pos="709"/>
        </w:tabs>
        <w:spacing w:after="120" w:line="240" w:lineRule="auto"/>
        <w:jc w:val="both"/>
        <w:rPr>
          <w:rFonts w:ascii="Arial" w:hAnsi="Arial" w:cs="Arial"/>
          <w:b/>
          <w:sz w:val="20"/>
          <w:szCs w:val="20"/>
        </w:rPr>
      </w:pPr>
      <w:bookmarkStart w:id="180" w:name="_Hlk139551786"/>
    </w:p>
    <w:p w14:paraId="1B1D5D41" w14:textId="77777777" w:rsidR="00E553E5" w:rsidRPr="00AD1077" w:rsidRDefault="00E553E5" w:rsidP="00E553E5">
      <w:pPr>
        <w:spacing w:after="120" w:line="240" w:lineRule="auto"/>
        <w:jc w:val="both"/>
        <w:rPr>
          <w:rFonts w:ascii="Arial" w:hAnsi="Arial" w:cs="Arial"/>
          <w:sz w:val="20"/>
          <w:szCs w:val="20"/>
        </w:rPr>
      </w:pPr>
      <w:r w:rsidRPr="00AD1077">
        <w:rPr>
          <w:rFonts w:ascii="Arial" w:hAnsi="Arial" w:cs="Arial"/>
          <w:sz w:val="20"/>
          <w:szCs w:val="20"/>
        </w:rPr>
        <w:t xml:space="preserve">Le titulaire assure le respect du principe d’égalité des usagers devant le service public et veille au respect des principes de neutralité et de laïcité du service public. Il veille à ce que ses salariés ou toute personne sur laquelle il exerce son autorité hiérarchique ou son pouvoir de direction, lorsqu’ils participent à l’exécution du service public, s’abstiennent notamment de manifester leurs opinions politiques ou religieuses, traitent de façon égale toutes les personnes, et respectent leur liberté de conscience et leur dignité. </w:t>
      </w:r>
    </w:p>
    <w:p w14:paraId="508F4BEC" w14:textId="77777777" w:rsidR="00E553E5" w:rsidRDefault="00E553E5" w:rsidP="00E553E5">
      <w:pPr>
        <w:spacing w:after="120" w:line="240" w:lineRule="auto"/>
        <w:jc w:val="both"/>
        <w:rPr>
          <w:rFonts w:ascii="Arial" w:hAnsi="Arial" w:cs="Arial"/>
          <w:sz w:val="20"/>
          <w:szCs w:val="20"/>
        </w:rPr>
      </w:pPr>
      <w:r w:rsidRPr="00AD1077">
        <w:rPr>
          <w:rFonts w:ascii="Arial" w:hAnsi="Arial" w:cs="Arial"/>
          <w:sz w:val="20"/>
          <w:szCs w:val="20"/>
        </w:rPr>
        <w:t>En premier lieu, ces personnels s’abstiennent de manifester leurs appartenances ou convictions politiques ou religieuses, tant en arborant des signes ou tenues manifestant ostensiblement de telles appartenances ou convictions, qu’en se livrant à des comportements révélant ces appartenances ou</w:t>
      </w:r>
      <w:r>
        <w:rPr>
          <w:rFonts w:ascii="Arial" w:hAnsi="Arial" w:cs="Arial"/>
          <w:sz w:val="20"/>
          <w:szCs w:val="20"/>
        </w:rPr>
        <w:t xml:space="preserve">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24607740"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En deuxième lieu, ces personnels s’acquittent de leurs obligations dans le respect de l’égalité de traitement entre les usagers. </w:t>
      </w:r>
    </w:p>
    <w:p w14:paraId="23CB95EA"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En dernier lieu, ils respectent la liberté de conscience et la dignité des usagers et des tiers. L’établissement est informé, à cette fin, des mesures mises en œuvre par le titulaire pour assurer le respect de ces obligations ainsi que des mesures prévues pour remédier aux éventuels manquements.</w:t>
      </w:r>
    </w:p>
    <w:p w14:paraId="5442E64F"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Le titulaire du contrat veille à ce que toute personne à laquelle il confie pour partie l’exécution du service public, notamment ses sous-traitants, s’assure du respect de l’égalité des usagers devant le service public et veille au respect des principes de neutralité et de laïcité par ses salariés ou toute personne sur laquelle il exerce son autorité hiérarchique ou son pouvoir de direction. Il s’assure à cet effet que les contrats de sous-traitance comportent les clauses nécessaires au respect de ces obligations. Ces contrats sont communiqués par le titulaire à l’établissement lors des demandes d’acceptation d’un sous-traitant.</w:t>
      </w:r>
    </w:p>
    <w:p w14:paraId="258A364C"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Le titulaire veille à informer les usagers des dispositifs leur permettant de signaler tout manquement aux principes d’égalité, de neutralité et de laïcité constaté au cours de l’exécution du service public. </w:t>
      </w:r>
    </w:p>
    <w:p w14:paraId="4251D408"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Ces informations doivent s’accompagner des coordonnées du service référent de l’établissement. L’établissement informe le titulaire, sans délai, de tout manquement aux principes d’égalité, de neutralité et de laïcité signalé par les usagers ou par toutes autres personnes. L’établissement est informé, sans délai, de tout manquement aux principes d’égalité, de neutralité et de laïcité constaté par le titulaire ainsi que des mesures qui ont été prises pour y remédier. </w:t>
      </w:r>
    </w:p>
    <w:p w14:paraId="58400940"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lastRenderedPageBreak/>
        <w:t xml:space="preserve">Les mesures préventives et correctives destinées à assurer l’application des principes de laïcité et de neutralité font l’objet d’un suivi par le titulaire en lien avec les services de l’acheteur en charge de l’exécution du contrat. Ce suivi prend notamment la forme : </w:t>
      </w:r>
    </w:p>
    <w:p w14:paraId="2BAFCDFE"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de comptes rendus annuels du titulaire suite à ses actions correctives visant à remédier à un manquement aux principes de laïcité et de neutralité ; </w:t>
      </w:r>
    </w:p>
    <w:p w14:paraId="127E58C7"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de rapports établis par le titulaire et transmis au CHU (lors de la survenance d’un évènement, actions préventives menées, nombre de manquements signalés selon une périodicité, actions correctives à court terme, à long terme, bilan de ces actions, etc.) ; </w:t>
      </w:r>
    </w:p>
    <w:p w14:paraId="1420730F"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de réunions organisées entre le CHU et le titulaire, qui peuvent avoir pour objet de définir de mesures préventives ou correctives et/ou les modalités de suivi de ces mesures ; </w:t>
      </w:r>
    </w:p>
    <w:p w14:paraId="3BEAB2BB"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d’inspections ponctuelles sur pièces et sur place à l’initiative du CHU. </w:t>
      </w:r>
    </w:p>
    <w:p w14:paraId="35D79730"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En cas de méconnaissance au cours de l’exécution du contrat des obligations de respect des principes d’égalité, de neutralité et de laïcité, le CHU prononce à l’issue d’une procédure contradictoire : </w:t>
      </w:r>
    </w:p>
    <w:p w14:paraId="2ACFCB74"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une pénalité forfaitaire d’un montant de 100 euros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 </w:t>
      </w:r>
    </w:p>
    <w:p w14:paraId="00BCF1C5"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une pénalité forfaitaire d’un montant de 150 euros à l’encontre du titulaire en cas de manquement aux obligations contractuelles (défaut de mise en œuvre des actions préventives, absence de mise en œuvre d’une procédure de signalement des manquements, etc.). Cette pénalité s’applique par manquement constaté ; </w:t>
      </w:r>
    </w:p>
    <w:p w14:paraId="6B93B0C3"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une pénalité forfaitaire de 500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 </w:t>
      </w:r>
    </w:p>
    <w:p w14:paraId="1BF10A66"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une pénalité forfaitaire de 500 euros à l’encontre du titulaire pour toute absence à une réunion avec le CHU portant sur la définition de mesures préventives ou correctrices sur l’égalité, la neutralité et la laïcité ou portant sur le suivi de ces mesures. Ces pénalités peuvent être cumulées le cas échéant. </w:t>
      </w:r>
    </w:p>
    <w:p w14:paraId="0928BD1B"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En cas de 3 manquements ou d’un manquement d’une particulière gravité, le CHU peut prononcer la résiliation du contrat pour faute du titulaire, selon les modalités définies dans le CCAG-FCS. </w:t>
      </w:r>
    </w:p>
    <w:p w14:paraId="7AEB644F"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Le CHU notifie au préalable une mise en demeure au titulaire afin de l’informer de la sanction envisagée, et lui demande de présenter ses observations dans un délai qui ne saurait être inférieur à 5 jours calendaires à compter de la réception du courrier de mise en demeure. Si cette mise en demeure s’avère infructueuse, le pouvoir adjudicateur prononce la résiliation pour faute du contrat. </w:t>
      </w:r>
    </w:p>
    <w:p w14:paraId="3374310C"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La résiliation est prononcée aux frais et risques du titulaire conformément à l’article 24.4 du CCAP.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 </w:t>
      </w:r>
    </w:p>
    <w:p w14:paraId="4613A4A1" w14:textId="0F194EEF"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Le suivi de l’exécution des clauses relatives au respect des principes de laïcité et de neutralité est assuré par </w:t>
      </w:r>
      <w:hyperlink r:id="rId17" w:history="1">
        <w:r>
          <w:rPr>
            <w:rStyle w:val="Lienhypertexte"/>
            <w:rFonts w:ascii="Arial" w:hAnsi="Arial" w:cs="Arial"/>
            <w:sz w:val="20"/>
            <w:szCs w:val="20"/>
          </w:rPr>
          <w:t>referent.laïcité@chu-toulouse.fr</w:t>
        </w:r>
      </w:hyperlink>
      <w:r>
        <w:rPr>
          <w:rFonts w:ascii="Arial" w:hAnsi="Arial" w:cs="Arial"/>
          <w:sz w:val="20"/>
          <w:szCs w:val="20"/>
        </w:rPr>
        <w:t xml:space="preserve">. </w:t>
      </w:r>
    </w:p>
    <w:p w14:paraId="0F3DF439" w14:textId="3AF08DEF" w:rsidR="00786745" w:rsidRDefault="00E553E5" w:rsidP="00E553E5">
      <w:pPr>
        <w:spacing w:after="120" w:line="240" w:lineRule="auto"/>
        <w:jc w:val="both"/>
        <w:rPr>
          <w:rFonts w:ascii="Arial" w:hAnsi="Arial" w:cs="Arial"/>
          <w:sz w:val="20"/>
          <w:szCs w:val="20"/>
        </w:rPr>
      </w:pPr>
      <w:r>
        <w:rPr>
          <w:rFonts w:ascii="Arial" w:hAnsi="Arial" w:cs="Arial"/>
          <w:sz w:val="20"/>
          <w:szCs w:val="20"/>
        </w:rPr>
        <w:t>Les rapports et les documents relatifs à l’application des principes de laïcité et neutralité énumérés ci-dessus lui sont communiqués (modalités à définir par le CHU). Le titulaire lui adresse toute question relative à l’application de ces principes.</w:t>
      </w:r>
    </w:p>
    <w:p w14:paraId="5B29360F" w14:textId="1FAD4BDB" w:rsidR="00786745" w:rsidRDefault="00786745" w:rsidP="00F902AE">
      <w:pPr>
        <w:pStyle w:val="Titre1"/>
        <w:spacing w:after="120" w:line="240" w:lineRule="auto"/>
        <w:jc w:val="both"/>
      </w:pPr>
      <w:bookmarkStart w:id="181" w:name="_Toc220078787"/>
      <w:r>
        <w:t>Respect de la démarche RSE – Lieu de santé sans tabac</w:t>
      </w:r>
      <w:bookmarkEnd w:id="181"/>
    </w:p>
    <w:p w14:paraId="5643CB27" w14:textId="6234C47F" w:rsidR="00786745" w:rsidRPr="00786745" w:rsidRDefault="00786745" w:rsidP="00786745">
      <w:pPr>
        <w:jc w:val="both"/>
        <w:rPr>
          <w:rFonts w:ascii="Arial" w:hAnsi="Arial" w:cs="Arial"/>
          <w:sz w:val="20"/>
          <w:szCs w:val="20"/>
        </w:rPr>
      </w:pPr>
      <w:r w:rsidRPr="00786745">
        <w:rPr>
          <w:rFonts w:ascii="Arial" w:hAnsi="Arial" w:cs="Arial"/>
          <w:sz w:val="20"/>
          <w:szCs w:val="20"/>
        </w:rPr>
        <w:t xml:space="preserve">Le titulaire s’engage en tant qu’intervenant au sein de notre établissement, à respecter la démarche RSE : « Lieu de santé sans tabac ». </w:t>
      </w:r>
    </w:p>
    <w:p w14:paraId="2894C136" w14:textId="5FA58655" w:rsidR="00786745" w:rsidRDefault="00786745" w:rsidP="00786745">
      <w:pPr>
        <w:jc w:val="both"/>
        <w:rPr>
          <w:rFonts w:ascii="Arial" w:hAnsi="Arial" w:cs="Arial"/>
          <w:sz w:val="20"/>
          <w:szCs w:val="20"/>
        </w:rPr>
      </w:pPr>
      <w:r w:rsidRPr="00786745">
        <w:rPr>
          <w:rFonts w:ascii="Arial" w:hAnsi="Arial" w:cs="Arial"/>
          <w:sz w:val="20"/>
          <w:szCs w:val="20"/>
        </w:rPr>
        <w:lastRenderedPageBreak/>
        <w:t>Cette dernière prévoit qu’il est interdit de fumer à l’intérieur et aux abords d</w:t>
      </w:r>
      <w:r>
        <w:rPr>
          <w:rFonts w:ascii="Arial" w:hAnsi="Arial" w:cs="Arial"/>
          <w:sz w:val="20"/>
          <w:szCs w:val="20"/>
        </w:rPr>
        <w:t>es sites</w:t>
      </w:r>
      <w:r w:rsidRPr="00786745">
        <w:rPr>
          <w:rFonts w:ascii="Arial" w:hAnsi="Arial" w:cs="Arial"/>
          <w:sz w:val="20"/>
          <w:szCs w:val="20"/>
        </w:rPr>
        <w:t>, conformément à la législation et au règlement intérieur en vigueur, à notre politique RSE et à notre démarche Lieu de santé sans tabac (LSST) visant à promouvoir la prévention, la lutte contre le tabagisme et l’aide au sevrage tabagique.</w:t>
      </w:r>
    </w:p>
    <w:p w14:paraId="749C688D" w14:textId="7684C617" w:rsidR="00786745" w:rsidRPr="00786745" w:rsidRDefault="00786745" w:rsidP="00786745">
      <w:pPr>
        <w:jc w:val="both"/>
        <w:rPr>
          <w:rFonts w:ascii="Arial" w:hAnsi="Arial" w:cs="Arial"/>
          <w:sz w:val="20"/>
          <w:szCs w:val="20"/>
        </w:rPr>
      </w:pPr>
      <w:r>
        <w:rPr>
          <w:rFonts w:ascii="Arial" w:hAnsi="Arial" w:cs="Arial"/>
          <w:sz w:val="20"/>
          <w:szCs w:val="20"/>
        </w:rPr>
        <w:t xml:space="preserve">A noter que </w:t>
      </w:r>
      <w:r w:rsidRPr="00786745">
        <w:rPr>
          <w:rFonts w:ascii="Arial" w:hAnsi="Arial" w:cs="Arial"/>
          <w:sz w:val="20"/>
          <w:szCs w:val="20"/>
        </w:rPr>
        <w:t xml:space="preserve">des zones de tolérance fumeur </w:t>
      </w:r>
      <w:r>
        <w:rPr>
          <w:rFonts w:ascii="Arial" w:hAnsi="Arial" w:cs="Arial"/>
          <w:sz w:val="20"/>
          <w:szCs w:val="20"/>
        </w:rPr>
        <w:t xml:space="preserve">sont </w:t>
      </w:r>
      <w:r w:rsidRPr="00786745">
        <w:rPr>
          <w:rFonts w:ascii="Arial" w:hAnsi="Arial" w:cs="Arial"/>
          <w:sz w:val="20"/>
          <w:szCs w:val="20"/>
        </w:rPr>
        <w:t xml:space="preserve">temporairement </w:t>
      </w:r>
      <w:r>
        <w:rPr>
          <w:rFonts w:ascii="Arial" w:hAnsi="Arial" w:cs="Arial"/>
          <w:sz w:val="20"/>
          <w:szCs w:val="20"/>
        </w:rPr>
        <w:t xml:space="preserve">prévues </w:t>
      </w:r>
      <w:r w:rsidRPr="00786745">
        <w:rPr>
          <w:rFonts w:ascii="Arial" w:hAnsi="Arial" w:cs="Arial"/>
          <w:sz w:val="20"/>
          <w:szCs w:val="20"/>
        </w:rPr>
        <w:t>aux abords du site, dans des zones limitant l’exposition au tabagisme passif</w:t>
      </w:r>
      <w:r>
        <w:rPr>
          <w:rFonts w:ascii="Arial" w:hAnsi="Arial" w:cs="Arial"/>
          <w:sz w:val="20"/>
          <w:szCs w:val="20"/>
        </w:rPr>
        <w:t xml:space="preserve">. </w:t>
      </w:r>
    </w:p>
    <w:p w14:paraId="05799DE4" w14:textId="77777777" w:rsidR="00EB2A7E" w:rsidRPr="007518D7" w:rsidRDefault="00EB2A7E" w:rsidP="00321E0A">
      <w:pPr>
        <w:pStyle w:val="Titre1"/>
      </w:pPr>
      <w:bookmarkStart w:id="182" w:name="_Toc220078788"/>
      <w:bookmarkEnd w:id="179"/>
      <w:bookmarkEnd w:id="180"/>
      <w:r w:rsidRPr="00301E55">
        <w:t>Résiliation du marché – Exécution par défaut</w:t>
      </w:r>
      <w:bookmarkEnd w:id="182"/>
    </w:p>
    <w:p w14:paraId="25AAF970" w14:textId="77777777" w:rsidR="00EB2A7E" w:rsidRPr="00301E55" w:rsidRDefault="00EB2A7E" w:rsidP="00EB2A7E">
      <w:pPr>
        <w:pStyle w:val="Titre2"/>
      </w:pPr>
      <w:bookmarkStart w:id="183" w:name="_Toc220078789"/>
      <w:bookmarkStart w:id="184" w:name="_Ref465849009"/>
      <w:bookmarkStart w:id="185" w:name="_Toc469492625"/>
      <w:r w:rsidRPr="00301E55">
        <w:t>Résiliation pour évènements extérieurs au marché</w:t>
      </w:r>
      <w:bookmarkEnd w:id="183"/>
    </w:p>
    <w:p w14:paraId="2B300DB6" w14:textId="77777777" w:rsidR="00EB2A7E" w:rsidRPr="00A65C93" w:rsidRDefault="00EB2A7E" w:rsidP="00EB2A7E">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Pr>
          <w:rFonts w:ascii="Arial" w:hAnsi="Arial" w:cs="Arial"/>
          <w:sz w:val="20"/>
          <w:szCs w:val="20"/>
        </w:rPr>
        <w:t>marché</w:t>
      </w:r>
      <w:r w:rsidRPr="00301E55">
        <w:rPr>
          <w:rFonts w:ascii="Arial" w:hAnsi="Arial" w:cs="Arial"/>
          <w:sz w:val="20"/>
          <w:szCs w:val="20"/>
        </w:rPr>
        <w:t xml:space="preserve"> peut intervenir dans to</w:t>
      </w:r>
      <w:r>
        <w:rPr>
          <w:rFonts w:ascii="Arial" w:hAnsi="Arial" w:cs="Arial"/>
          <w:sz w:val="20"/>
          <w:szCs w:val="20"/>
        </w:rPr>
        <w:t xml:space="preserve">us les cas prévus à l’article </w:t>
      </w:r>
      <w:r w:rsidRPr="00A65C93">
        <w:rPr>
          <w:rFonts w:ascii="Arial" w:hAnsi="Arial" w:cs="Arial"/>
          <w:sz w:val="20"/>
          <w:szCs w:val="20"/>
        </w:rPr>
        <w:t>39 du CCAG/FCS.</w:t>
      </w:r>
    </w:p>
    <w:p w14:paraId="0151F2BB" w14:textId="77777777" w:rsidR="00EB2A7E" w:rsidRPr="00301E55" w:rsidRDefault="00EB2A7E" w:rsidP="00EB2A7E">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 résiliation n’ouvre pas droit pour le Titulaire à indemnité.</w:t>
      </w:r>
    </w:p>
    <w:p w14:paraId="3FD994E0" w14:textId="77777777" w:rsidR="00EB2A7E" w:rsidRPr="00301E55" w:rsidRDefault="00EB2A7E" w:rsidP="00EB2A7E">
      <w:pPr>
        <w:pStyle w:val="Titre2"/>
      </w:pPr>
      <w:bookmarkStart w:id="186" w:name="_Ref486428062"/>
      <w:bookmarkStart w:id="187" w:name="_Toc220078790"/>
      <w:r w:rsidRPr="00301E55">
        <w:t>Résiliation pour motif d’intérêt général</w:t>
      </w:r>
      <w:bookmarkEnd w:id="184"/>
      <w:bookmarkEnd w:id="185"/>
      <w:bookmarkEnd w:id="186"/>
      <w:bookmarkEnd w:id="187"/>
    </w:p>
    <w:p w14:paraId="19311DE9"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Par dérogation à l’article 42 du CCAG/FCS, une résiliation du marché par le Pouvoir Adjudicateur pour </w:t>
      </w:r>
      <w:r w:rsidRPr="00301E55">
        <w:rPr>
          <w:rFonts w:ascii="Arial" w:hAnsi="Arial" w:cs="Arial"/>
          <w:sz w:val="20"/>
          <w:szCs w:val="20"/>
        </w:rPr>
        <w:t xml:space="preserve">motif d’intérêt général, n’ouvre pas droit pour le Titulaire à indemnité, sauf à être indemnisé de la part des frais et investissements, éventuellement engagés pour le </w:t>
      </w:r>
      <w:r>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w:t>
      </w:r>
      <w:r>
        <w:rPr>
          <w:rFonts w:ascii="Arial" w:hAnsi="Arial" w:cs="Arial"/>
          <w:sz w:val="20"/>
          <w:szCs w:val="20"/>
        </w:rPr>
        <w:t>marché</w:t>
      </w:r>
      <w:r w:rsidRPr="00301E55">
        <w:rPr>
          <w:rFonts w:ascii="Arial" w:hAnsi="Arial" w:cs="Arial"/>
          <w:sz w:val="20"/>
          <w:szCs w:val="20"/>
        </w:rPr>
        <w:t>.</w:t>
      </w:r>
    </w:p>
    <w:p w14:paraId="0C552BFE" w14:textId="77777777" w:rsidR="00EB2A7E" w:rsidRPr="00301E55" w:rsidRDefault="00EB2A7E" w:rsidP="00EB2A7E">
      <w:pPr>
        <w:pStyle w:val="Titre2"/>
      </w:pPr>
      <w:bookmarkStart w:id="188" w:name="_Ref465849016"/>
      <w:bookmarkStart w:id="189" w:name="_Toc469492626"/>
      <w:bookmarkStart w:id="190" w:name="_Toc220078791"/>
      <w:r w:rsidRPr="00301E55">
        <w:t>Résiliation pour faute du Titulaire</w:t>
      </w:r>
      <w:bookmarkEnd w:id="188"/>
      <w:bookmarkEnd w:id="189"/>
      <w:bookmarkEnd w:id="190"/>
    </w:p>
    <w:p w14:paraId="3A857987"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Pr="00A65C93">
        <w:rPr>
          <w:rFonts w:ascii="Arial" w:hAnsi="Arial" w:cs="Arial"/>
          <w:sz w:val="20"/>
          <w:szCs w:val="20"/>
        </w:rPr>
        <w:t>41.1 du CCAG/FCS, et notamment, dans les cas particuliers suivants :</w:t>
      </w:r>
    </w:p>
    <w:p w14:paraId="2D940A1C" w14:textId="77777777" w:rsidR="00EB2A7E" w:rsidRDefault="00EB2A7E" w:rsidP="00F8067F">
      <w:pPr>
        <w:pStyle w:val="Paragraphedeliste"/>
        <w:numPr>
          <w:ilvl w:val="0"/>
          <w:numId w:val="10"/>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23549463" w14:textId="445AF755" w:rsidR="00EB2A7E" w:rsidRPr="00301E55" w:rsidRDefault="00EB2A7E" w:rsidP="00F8067F">
      <w:pPr>
        <w:pStyle w:val="Paragraphedeliste"/>
        <w:numPr>
          <w:ilvl w:val="0"/>
          <w:numId w:val="10"/>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w:t>
      </w:r>
      <w:r w:rsidR="0002074B">
        <w:rPr>
          <w:rFonts w:ascii="Arial" w:hAnsi="Arial" w:cs="Arial"/>
          <w:sz w:val="20"/>
          <w:szCs w:val="20"/>
        </w:rPr>
        <w:t>C</w:t>
      </w:r>
      <w:r>
        <w:rPr>
          <w:rFonts w:ascii="Arial" w:hAnsi="Arial" w:cs="Arial"/>
          <w:sz w:val="20"/>
          <w:szCs w:val="20"/>
        </w:rPr>
        <w:t>ode de la commande publique</w:t>
      </w:r>
      <w:r w:rsidRPr="00301E55">
        <w:rPr>
          <w:rFonts w:ascii="Arial" w:hAnsi="Arial" w:cs="Arial"/>
          <w:sz w:val="20"/>
          <w:szCs w:val="20"/>
        </w:rPr>
        <w:t> ;</w:t>
      </w:r>
    </w:p>
    <w:p w14:paraId="7ECD66FD" w14:textId="77777777" w:rsidR="00EB2A7E" w:rsidRPr="00301E55" w:rsidRDefault="00EB2A7E" w:rsidP="00F8067F">
      <w:pPr>
        <w:pStyle w:val="Paragraphedeliste"/>
        <w:numPr>
          <w:ilvl w:val="0"/>
          <w:numId w:val="10"/>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est en situation irrégulière au regard des formalités mentionnées aux articles L. 8221-3 et L. 8221-5 du Code du travail ;</w:t>
      </w:r>
    </w:p>
    <w:p w14:paraId="397CBBD2" w14:textId="77777777" w:rsidR="00EB2A7E" w:rsidRDefault="00EB2A7E" w:rsidP="00F8067F">
      <w:pPr>
        <w:pStyle w:val="Paragraphedeliste"/>
        <w:numPr>
          <w:ilvl w:val="0"/>
          <w:numId w:val="10"/>
        </w:numPr>
        <w:tabs>
          <w:tab w:val="left" w:pos="5529"/>
        </w:tabs>
        <w:spacing w:after="120"/>
        <w:jc w:val="both"/>
        <w:rPr>
          <w:rFonts w:ascii="Arial" w:hAnsi="Arial" w:cs="Arial"/>
          <w:sz w:val="20"/>
          <w:szCs w:val="20"/>
        </w:rPr>
      </w:pPr>
      <w:proofErr w:type="gramStart"/>
      <w:r w:rsidRPr="00301E55">
        <w:rPr>
          <w:rFonts w:ascii="Arial" w:hAnsi="Arial" w:cs="Arial"/>
          <w:sz w:val="20"/>
          <w:szCs w:val="20"/>
        </w:rPr>
        <w:t>si</w:t>
      </w:r>
      <w:proofErr w:type="gramEnd"/>
      <w:r w:rsidRPr="00301E55">
        <w:rPr>
          <w:rFonts w:ascii="Arial" w:hAnsi="Arial" w:cs="Arial"/>
          <w:sz w:val="20"/>
          <w:szCs w:val="20"/>
        </w:rPr>
        <w:t xml:space="preserve"> trois (3) pénalités de retard et/ou de mauvaise exécution des prestations ont été appliquées au cours d’un même semestre ;</w:t>
      </w:r>
    </w:p>
    <w:p w14:paraId="4D9D11EB" w14:textId="77777777" w:rsidR="00EB2A7E" w:rsidRPr="00301E55" w:rsidRDefault="00EB2A7E" w:rsidP="00EB2A7E">
      <w:pPr>
        <w:pStyle w:val="NormalWeb"/>
        <w:spacing w:before="120" w:after="120"/>
        <w:jc w:val="both"/>
        <w:rPr>
          <w:rFonts w:ascii="Arial" w:eastAsiaTheme="minorHAnsi" w:hAnsi="Arial" w:cs="Arial"/>
          <w:sz w:val="20"/>
          <w:szCs w:val="20"/>
          <w:lang w:eastAsia="en-US"/>
        </w:rPr>
      </w:pPr>
    </w:p>
    <w:p w14:paraId="1DC53453"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Sauf dans les cas cités à l’article 41.2 du CCAG/FCS, une mise en demeure, assortie d’un délai </w:t>
      </w:r>
      <w:r w:rsidRPr="00301E55">
        <w:rPr>
          <w:rFonts w:ascii="Arial" w:hAnsi="Arial" w:cs="Arial"/>
          <w:sz w:val="20"/>
          <w:szCs w:val="20"/>
        </w:rPr>
        <w:t xml:space="preserve">d’exécution, doit avoir été préalablement notifiée au Titulaire et être restée infructueuse. Dans le cadre de la mise en demeure, le Pouvoir Adjudicateur informe le Titulaire de la sanction envisagée et l’invite à présenter ses observations. </w:t>
      </w:r>
    </w:p>
    <w:p w14:paraId="31750BD3" w14:textId="228DBFCF" w:rsidR="00EB2A7E" w:rsidRPr="00301E55" w:rsidRDefault="00EB2A7E" w:rsidP="00EB2A7E">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Lorsque le Pouvoir Adjudicateur met le Titulaire en demeure de faire cesser sans délai une situation irrégulière au regard des formalités mentionnées aux articles L. 8221-3 et L. 8221-5 du Code du travail, la mise en demeure est assortie d’un délai de deux (2) mois, conformément aux dispositions de l’article L</w:t>
      </w:r>
      <w:r w:rsidR="0002074B">
        <w:rPr>
          <w:rFonts w:ascii="Arial" w:hAnsi="Arial" w:cs="Arial"/>
          <w:sz w:val="20"/>
          <w:szCs w:val="20"/>
        </w:rPr>
        <w:t xml:space="preserve">. </w:t>
      </w:r>
      <w:r w:rsidRPr="00301E55">
        <w:rPr>
          <w:rFonts w:ascii="Arial" w:hAnsi="Arial" w:cs="Arial"/>
          <w:sz w:val="20"/>
          <w:szCs w:val="20"/>
        </w:rPr>
        <w:t xml:space="preserve">8222-6 du </w:t>
      </w:r>
      <w:r w:rsidR="0002074B">
        <w:rPr>
          <w:rFonts w:ascii="Arial" w:hAnsi="Arial" w:cs="Arial"/>
          <w:sz w:val="20"/>
          <w:szCs w:val="20"/>
        </w:rPr>
        <w:t>C</w:t>
      </w:r>
      <w:r w:rsidRPr="00301E55">
        <w:rPr>
          <w:rFonts w:ascii="Arial" w:hAnsi="Arial" w:cs="Arial"/>
          <w:sz w:val="20"/>
          <w:szCs w:val="20"/>
        </w:rPr>
        <w:t>ode du travail.</w:t>
      </w:r>
    </w:p>
    <w:p w14:paraId="725375E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du </w:t>
      </w:r>
      <w:r>
        <w:rPr>
          <w:rFonts w:ascii="Arial" w:hAnsi="Arial" w:cs="Arial"/>
          <w:sz w:val="20"/>
          <w:szCs w:val="20"/>
        </w:rPr>
        <w:t>marché</w:t>
      </w:r>
      <w:r w:rsidRPr="00301E55">
        <w:rPr>
          <w:rFonts w:ascii="Arial" w:hAnsi="Arial" w:cs="Arial"/>
          <w:sz w:val="20"/>
          <w:szCs w:val="20"/>
        </w:rPr>
        <w:t xml:space="preserve">, le Titulaire remet au Pouvoir Adjudicateur, dès le premier jour de prise d’effet de la résiliation et sans formalité supplémentaire, tous les documents en sa possession relatifs aux études et travaux effectués dans le cadre du </w:t>
      </w:r>
      <w:r>
        <w:rPr>
          <w:rFonts w:ascii="Arial" w:hAnsi="Arial" w:cs="Arial"/>
          <w:sz w:val="20"/>
          <w:szCs w:val="20"/>
        </w:rPr>
        <w:t>marché</w:t>
      </w:r>
      <w:r w:rsidRPr="00301E55">
        <w:rPr>
          <w:rFonts w:ascii="Arial" w:hAnsi="Arial" w:cs="Arial"/>
          <w:sz w:val="20"/>
          <w:szCs w:val="20"/>
        </w:rPr>
        <w:t>.</w:t>
      </w:r>
    </w:p>
    <w:p w14:paraId="06DF912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Dans le cadre de cette résiliation, le Titulaire n’a droit à aucun dommage et intérêt.</w:t>
      </w:r>
    </w:p>
    <w:p w14:paraId="49D0B52D" w14:textId="1E520FEC" w:rsidR="00EB2A7E" w:rsidRPr="00301E55" w:rsidRDefault="00EB2A7E" w:rsidP="00EB2A7E">
      <w:pPr>
        <w:pStyle w:val="Titre2"/>
      </w:pPr>
      <w:bookmarkStart w:id="191" w:name="_Toc469492627"/>
      <w:bookmarkStart w:id="192" w:name="_Toc220078792"/>
      <w:r w:rsidRPr="00301E55">
        <w:lastRenderedPageBreak/>
        <w:t>Exécution de la prestation aux frais et risques du Titulaire</w:t>
      </w:r>
      <w:bookmarkEnd w:id="191"/>
      <w:r w:rsidR="0016794F">
        <w:t xml:space="preserve"> </w:t>
      </w:r>
      <w:bookmarkStart w:id="193" w:name="_Hlk137739141"/>
      <w:r w:rsidR="0016794F">
        <w:t>(sans objet pour les marchés négociés sans pub ni mise en concurrence pour exclusivité, sauf perte d’exclusivité en cours d’exécution).</w:t>
      </w:r>
      <w:bookmarkEnd w:id="192"/>
      <w:bookmarkEnd w:id="193"/>
    </w:p>
    <w:p w14:paraId="66C34CAC" w14:textId="77777777" w:rsidR="00EB2A7E" w:rsidRPr="00301E55" w:rsidRDefault="00EB2A7E" w:rsidP="00EB2A7E">
      <w:pPr>
        <w:pStyle w:val="Titre3"/>
      </w:pPr>
      <w:bookmarkStart w:id="194" w:name="_Ref476926092"/>
      <w:bookmarkStart w:id="195" w:name="_Toc220078793"/>
      <w:r w:rsidRPr="00301E55">
        <w:t>En cas d’inexécution de la prestation en cours d’exécution</w:t>
      </w:r>
      <w:bookmarkEnd w:id="194"/>
      <w:bookmarkEnd w:id="195"/>
    </w:p>
    <w:p w14:paraId="6D614DB4" w14:textId="098D8D0C" w:rsidR="00EB2A7E" w:rsidRDefault="00EB2A7E" w:rsidP="00EB2A7E">
      <w:pPr>
        <w:tabs>
          <w:tab w:val="left" w:pos="5529"/>
        </w:tabs>
        <w:spacing w:after="120" w:line="240" w:lineRule="auto"/>
        <w:jc w:val="both"/>
        <w:rPr>
          <w:rFonts w:ascii="Arial" w:hAnsi="Arial" w:cs="Arial"/>
          <w:sz w:val="20"/>
          <w:szCs w:val="20"/>
          <w:highlight w:val="green"/>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s’approvisionner auprès d’un autre fournisseur, tout en faisant supporter l’éventuel surcoût par le Titulaire défaillant. Une éventuelle diminution des dépenses ne profitera pas au Titulaire défaillant. </w:t>
      </w:r>
      <w:bookmarkStart w:id="196" w:name="_Hlk139551688"/>
    </w:p>
    <w:p w14:paraId="2E51E78C" w14:textId="037CBFC5"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1DA83D0C" w14:textId="63DCD0AA"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5A3AB426" w14:textId="77777777"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48EEEFD2"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97"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p>
    <w:p w14:paraId="117327D4" w14:textId="77777777" w:rsidR="00EB2A7E" w:rsidRPr="00301E55" w:rsidRDefault="00EB2A7E" w:rsidP="00EB2A7E">
      <w:pPr>
        <w:pStyle w:val="Titre3"/>
      </w:pPr>
      <w:bookmarkStart w:id="198" w:name="_Toc220078794"/>
      <w:bookmarkEnd w:id="196"/>
      <w:bookmarkEnd w:id="197"/>
      <w:r w:rsidRPr="00301E55">
        <w:t>- Après résiliation prononcée aux torts du Titulaire</w:t>
      </w:r>
      <w:bookmarkEnd w:id="198"/>
    </w:p>
    <w:p w14:paraId="09CBB002" w14:textId="77777777" w:rsidR="00EB2A7E" w:rsidRPr="00301E55" w:rsidRDefault="00EB2A7E" w:rsidP="00EB2A7E">
      <w:pPr>
        <w:pStyle w:val="Corpsdetexte"/>
        <w:spacing w:line="240" w:lineRule="auto"/>
        <w:jc w:val="both"/>
        <w:rPr>
          <w:rFonts w:ascii="Arial" w:hAnsi="Arial" w:cs="Arial"/>
          <w:sz w:val="20"/>
          <w:szCs w:val="20"/>
        </w:rPr>
      </w:pPr>
      <w:r w:rsidRPr="00A65C93">
        <w:rPr>
          <w:rFonts w:ascii="Arial" w:hAnsi="Arial" w:cs="Arial"/>
          <w:sz w:val="20"/>
          <w:szCs w:val="20"/>
        </w:rPr>
        <w:t xml:space="preserve">En application de l’article 45.1 du CCAG/FCS, en cas de résiliation prononcée aux torts du Titulaire, le </w:t>
      </w:r>
      <w:r>
        <w:rPr>
          <w:rFonts w:ascii="Arial" w:hAnsi="Arial" w:cs="Arial"/>
          <w:sz w:val="20"/>
          <w:szCs w:val="20"/>
        </w:rPr>
        <w:t xml:space="preserve">Pouvoir Adjudicateur se réserve le droit de faire exécuter par un tiers les prestations prévues par le marché </w:t>
      </w:r>
      <w:r w:rsidRPr="00301E55">
        <w:rPr>
          <w:rFonts w:ascii="Arial" w:hAnsi="Arial" w:cs="Arial"/>
          <w:sz w:val="20"/>
          <w:szCs w:val="20"/>
        </w:rPr>
        <w:t>aux</w:t>
      </w:r>
      <w:r>
        <w:rPr>
          <w:rFonts w:ascii="Arial" w:hAnsi="Arial" w:cs="Arial"/>
          <w:sz w:val="20"/>
          <w:szCs w:val="20"/>
        </w:rPr>
        <w:t xml:space="preserve"> frais et risques du Titulaire. </w:t>
      </w:r>
      <w:r w:rsidRPr="00301E55">
        <w:rPr>
          <w:rFonts w:ascii="Arial" w:hAnsi="Arial" w:cs="Arial"/>
          <w:sz w:val="20"/>
          <w:szCs w:val="20"/>
        </w:rPr>
        <w:t xml:space="preserve"> </w:t>
      </w:r>
    </w:p>
    <w:p w14:paraId="662BF4D9" w14:textId="77777777" w:rsidR="00EB2A7E" w:rsidRPr="00301E55" w:rsidRDefault="00EB2A7E" w:rsidP="00EB2A7E">
      <w:pPr>
        <w:pStyle w:val="Corpsdetexte"/>
        <w:spacing w:line="240" w:lineRule="auto"/>
        <w:jc w:val="both"/>
        <w:rPr>
          <w:rFonts w:ascii="Arial" w:hAnsi="Arial" w:cs="Arial"/>
          <w:sz w:val="20"/>
          <w:szCs w:val="20"/>
        </w:rPr>
      </w:pPr>
      <w:r w:rsidRPr="00301E55">
        <w:rPr>
          <w:rFonts w:ascii="Arial" w:hAnsi="Arial" w:cs="Arial"/>
          <w:sz w:val="20"/>
          <w:szCs w:val="20"/>
        </w:rPr>
        <w:t xml:space="preserve">Le surcoût éventuel résultant de la passation d’un autre </w:t>
      </w:r>
      <w:r>
        <w:rPr>
          <w:rFonts w:ascii="Arial" w:hAnsi="Arial" w:cs="Arial"/>
          <w:sz w:val="20"/>
          <w:szCs w:val="20"/>
        </w:rPr>
        <w:t>marché</w:t>
      </w:r>
      <w:r w:rsidRPr="00301E55">
        <w:rPr>
          <w:rFonts w:ascii="Arial" w:hAnsi="Arial" w:cs="Arial"/>
          <w:sz w:val="20"/>
          <w:szCs w:val="20"/>
        </w:rPr>
        <w:t>, après résiliation, est prélevé sur les sommes restant dues au Titulaire, sans préjudice des droits du Pouvoir Adjudicateur à exercer un recours contre le Titulaire en cas d’insuffisance. Les diminutions éventuelles de dépenses restent acquises au Pouvoir Adjudicateur.</w:t>
      </w:r>
    </w:p>
    <w:p w14:paraId="3F5D048B" w14:textId="77777777" w:rsidR="00EB2A7E" w:rsidRPr="00301E55" w:rsidRDefault="00EB2A7E" w:rsidP="00EB2A7E">
      <w:pPr>
        <w:pStyle w:val="Titre2"/>
      </w:pPr>
      <w:bookmarkStart w:id="199" w:name="_Toc469492628"/>
      <w:bookmarkStart w:id="200" w:name="_Toc220078795"/>
      <w:r>
        <w:t>Rupture</w:t>
      </w:r>
      <w:r w:rsidRPr="00301E55">
        <w:t xml:space="preserve"> conventionnelle du </w:t>
      </w:r>
      <w:bookmarkEnd w:id="199"/>
      <w:r>
        <w:t>marché</w:t>
      </w:r>
      <w:bookmarkEnd w:id="200"/>
    </w:p>
    <w:p w14:paraId="6E842EEC" w14:textId="77777777" w:rsidR="00EB2A7E" w:rsidRPr="00301E55" w:rsidRDefault="00EB2A7E" w:rsidP="00EB2A7E">
      <w:pPr>
        <w:pStyle w:val="Titre3"/>
      </w:pPr>
      <w:bookmarkStart w:id="201" w:name="_Toc220078796"/>
      <w:r w:rsidRPr="00301E55">
        <w:t>Mise en œuvre</w:t>
      </w:r>
      <w:bookmarkEnd w:id="201"/>
    </w:p>
    <w:p w14:paraId="6008F930"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Parties peuvent, d’un commun accord, mettre fin au marché avant son exécution </w:t>
      </w:r>
      <w:r>
        <w:rPr>
          <w:rFonts w:ascii="Arial" w:hAnsi="Arial" w:cs="Arial"/>
          <w:sz w:val="20"/>
          <w:szCs w:val="20"/>
        </w:rPr>
        <w:t xml:space="preserve">complète. A défaut </w:t>
      </w:r>
      <w:r w:rsidRPr="00A65C93">
        <w:rPr>
          <w:rFonts w:ascii="Arial" w:hAnsi="Arial" w:cs="Arial"/>
          <w:sz w:val="20"/>
          <w:szCs w:val="20"/>
        </w:rPr>
        <w:t xml:space="preserve">d’accord, une résiliation peut intervenir selon les cas prévus aux articles 39 à 42 du CCAG/FCS et sous </w:t>
      </w:r>
      <w:r w:rsidRPr="00301E55">
        <w:rPr>
          <w:rFonts w:ascii="Arial" w:hAnsi="Arial" w:cs="Arial"/>
          <w:sz w:val="20"/>
          <w:szCs w:val="20"/>
        </w:rPr>
        <w:t>réserve des dérogations éventuellement prévues par le présent C.C.A.P.</w:t>
      </w:r>
    </w:p>
    <w:p w14:paraId="534C7E2D"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Pouvoir Adjudicateur, le montant des pénalités dues par le Titulaire, l’éventuel droit à indemnité du Pouvoir Adjudicateur ou du Titulaire, et toute autre somme due par l’une ou l’autre des Parties en application du </w:t>
      </w:r>
      <w:r>
        <w:rPr>
          <w:rFonts w:ascii="Arial" w:hAnsi="Arial" w:cs="Arial"/>
          <w:sz w:val="20"/>
          <w:szCs w:val="20"/>
        </w:rPr>
        <w:t>marché</w:t>
      </w:r>
      <w:r w:rsidRPr="00301E55">
        <w:rPr>
          <w:rFonts w:ascii="Arial" w:hAnsi="Arial" w:cs="Arial"/>
          <w:sz w:val="20"/>
          <w:szCs w:val="20"/>
        </w:rPr>
        <w:t>.</w:t>
      </w:r>
    </w:p>
    <w:p w14:paraId="3891791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Pr>
          <w:rFonts w:ascii="Arial" w:hAnsi="Arial" w:cs="Arial"/>
          <w:sz w:val="20"/>
          <w:szCs w:val="20"/>
        </w:rPr>
        <w:t>marché</w:t>
      </w:r>
      <w:r w:rsidRPr="00301E55">
        <w:rPr>
          <w:rFonts w:ascii="Arial" w:hAnsi="Arial" w:cs="Arial"/>
          <w:sz w:val="20"/>
          <w:szCs w:val="20"/>
        </w:rPr>
        <w:t xml:space="preserve">. </w:t>
      </w:r>
    </w:p>
    <w:p w14:paraId="3FDF1AAF" w14:textId="77777777" w:rsidR="00EB2A7E" w:rsidRPr="00301E55" w:rsidRDefault="00EB2A7E" w:rsidP="00EB2A7E">
      <w:pPr>
        <w:pStyle w:val="Titre3"/>
      </w:pPr>
      <w:bookmarkStart w:id="202" w:name="_Toc220078797"/>
      <w:r w:rsidRPr="00301E55">
        <w:t xml:space="preserve">Effet de la </w:t>
      </w:r>
      <w:r>
        <w:t>rupture</w:t>
      </w:r>
      <w:bookmarkEnd w:id="202"/>
    </w:p>
    <w:p w14:paraId="6D0F6F4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Titulaire avant la date d'effet de la </w:t>
      </w:r>
      <w:r>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042E0B5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Pr>
          <w:rFonts w:ascii="Arial" w:hAnsi="Arial" w:cs="Arial"/>
          <w:sz w:val="20"/>
          <w:szCs w:val="20"/>
        </w:rPr>
        <w:t>rupture</w:t>
      </w:r>
      <w:r w:rsidRPr="00301E55">
        <w:rPr>
          <w:rFonts w:ascii="Arial" w:hAnsi="Arial" w:cs="Arial"/>
          <w:sz w:val="20"/>
          <w:szCs w:val="20"/>
        </w:rPr>
        <w:t>, ou, si l’avenant ne précise pas sa date d’effet, à sa date de notification.</w:t>
      </w:r>
    </w:p>
    <w:p w14:paraId="7575896D" w14:textId="77777777" w:rsidR="00EB2A7E" w:rsidRPr="00301E55" w:rsidRDefault="00EB2A7E" w:rsidP="00EB2A7E">
      <w:pPr>
        <w:pStyle w:val="Titre1"/>
      </w:pPr>
      <w:bookmarkStart w:id="203" w:name="_Toc220078798"/>
      <w:r w:rsidRPr="00301E55">
        <w:lastRenderedPageBreak/>
        <w:t>Titulaire étranger</w:t>
      </w:r>
      <w:bookmarkEnd w:id="203"/>
    </w:p>
    <w:p w14:paraId="39261ABA"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05DC1C6D" w14:textId="7E98BB59"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w:t>
      </w:r>
      <w:r w:rsidR="008F7559">
        <w:rPr>
          <w:rFonts w:ascii="Arial" w:hAnsi="Arial" w:cs="Arial"/>
          <w:sz w:val="20"/>
          <w:szCs w:val="20"/>
        </w:rPr>
        <w:t>U</w:t>
      </w:r>
      <w:r w:rsidRPr="00301E55">
        <w:rPr>
          <w:rFonts w:ascii="Arial" w:hAnsi="Arial" w:cs="Arial"/>
          <w:sz w:val="20"/>
          <w:szCs w:val="20"/>
        </w:rPr>
        <w:t>nion européenne sans avoir d'établissement en France, il facturera ses prestations hors TVA et aura droit à ce que l'administration lui communique un numéro d'identification fiscal.</w:t>
      </w:r>
    </w:p>
    <w:p w14:paraId="683B46AE" w14:textId="77777777" w:rsidR="00EB2A7E" w:rsidRPr="007518D7" w:rsidRDefault="00EB2A7E" w:rsidP="00EB2A7E">
      <w:pPr>
        <w:pStyle w:val="Titre1"/>
      </w:pPr>
      <w:bookmarkStart w:id="204" w:name="_Ref491190948"/>
      <w:bookmarkStart w:id="205" w:name="_Ref491190965"/>
      <w:bookmarkStart w:id="206" w:name="_Toc220078799"/>
      <w:r w:rsidRPr="00301E55">
        <w:t>Différends et litiges</w:t>
      </w:r>
      <w:bookmarkEnd w:id="204"/>
      <w:bookmarkEnd w:id="205"/>
      <w:bookmarkEnd w:id="206"/>
    </w:p>
    <w:p w14:paraId="45136D2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Titulaire de respecter ses obligations contractuelles au titre du présent </w:t>
      </w:r>
      <w:r>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1550741A"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Pr>
          <w:rFonts w:ascii="Arial" w:hAnsi="Arial" w:cs="Arial"/>
          <w:sz w:val="20"/>
          <w:szCs w:val="20"/>
        </w:rPr>
        <w:t>marché</w:t>
      </w:r>
      <w:r w:rsidRPr="00301E55">
        <w:rPr>
          <w:rFonts w:ascii="Arial" w:hAnsi="Arial" w:cs="Arial"/>
          <w:sz w:val="20"/>
          <w:szCs w:val="20"/>
        </w:rPr>
        <w:t xml:space="preserve"> sera soumis préalablement à la mise en œuvre </w:t>
      </w:r>
      <w:r w:rsidRPr="00A65C93">
        <w:rPr>
          <w:rFonts w:ascii="Arial" w:hAnsi="Arial" w:cs="Arial"/>
          <w:sz w:val="20"/>
          <w:szCs w:val="20"/>
        </w:rPr>
        <w:t>des dispositions prévues à l'article 46 du CCAG/FCS.</w:t>
      </w:r>
    </w:p>
    <w:p w14:paraId="4A82BC9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27A60B66" w14:textId="5048CB65" w:rsidR="00EB2A7E" w:rsidRPr="00301E55" w:rsidRDefault="00EB2A7E" w:rsidP="00FB1291">
      <w:pPr>
        <w:spacing w:after="120" w:line="240" w:lineRule="auto"/>
        <w:jc w:val="both"/>
      </w:pPr>
      <w:r w:rsidRPr="00301E55">
        <w:rPr>
          <w:rFonts w:ascii="Arial" w:hAnsi="Arial" w:cs="Arial"/>
          <w:sz w:val="20"/>
          <w:szCs w:val="20"/>
        </w:rPr>
        <w:t>Toutes les correspondances seront rédigées en français.</w:t>
      </w:r>
    </w:p>
    <w:p w14:paraId="0DF11FDE" w14:textId="6BF339C7" w:rsidR="00EB2A7E" w:rsidRPr="005C1288" w:rsidRDefault="00EB2A7E" w:rsidP="003278B2">
      <w:pPr>
        <w:pStyle w:val="Titre1"/>
        <w:rPr>
          <w:color w:val="FF0000"/>
        </w:rPr>
      </w:pPr>
      <w:bookmarkStart w:id="207" w:name="_Toc220078800"/>
      <w:r w:rsidRPr="00301E55">
        <w:t>Dérogations au CCAG/FCS</w:t>
      </w:r>
      <w:bookmarkEnd w:id="207"/>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EB2A7E" w:rsidRPr="00684CB1" w14:paraId="7BD58201" w14:textId="77777777" w:rsidTr="00B615A9">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76603AAC"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64B7CD12"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7A431DA7"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D10489" w:rsidRPr="00301E55" w14:paraId="06749C54" w14:textId="77777777" w:rsidTr="00B615A9">
        <w:tc>
          <w:tcPr>
            <w:tcW w:w="3070" w:type="dxa"/>
            <w:tcBorders>
              <w:top w:val="single" w:sz="6" w:space="0" w:color="auto"/>
            </w:tcBorders>
            <w:vAlign w:val="center"/>
          </w:tcPr>
          <w:p w14:paraId="7FF9C6C7" w14:textId="15A94522" w:rsidR="00D10489" w:rsidRPr="000B3174" w:rsidRDefault="00D10489" w:rsidP="00B615A9">
            <w:pPr>
              <w:tabs>
                <w:tab w:val="left" w:pos="5529"/>
              </w:tabs>
              <w:spacing w:after="0" w:line="240" w:lineRule="auto"/>
              <w:rPr>
                <w:rFonts w:ascii="Arial" w:hAnsi="Arial" w:cs="Arial"/>
                <w:sz w:val="20"/>
                <w:szCs w:val="20"/>
              </w:rPr>
            </w:pPr>
            <w:r w:rsidRPr="00D10489">
              <w:rPr>
                <w:rFonts w:ascii="Arial" w:hAnsi="Arial" w:cs="Arial"/>
                <w:sz w:val="20"/>
                <w:szCs w:val="20"/>
              </w:rPr>
              <w:t>Groupement d’opérateurs économiques</w:t>
            </w:r>
          </w:p>
        </w:tc>
        <w:tc>
          <w:tcPr>
            <w:tcW w:w="3379" w:type="dxa"/>
            <w:tcBorders>
              <w:top w:val="single" w:sz="6" w:space="0" w:color="auto"/>
            </w:tcBorders>
            <w:vAlign w:val="center"/>
          </w:tcPr>
          <w:p w14:paraId="2C4BCFC9" w14:textId="0AF55D18" w:rsidR="00D10489" w:rsidRDefault="00D10489" w:rsidP="00B615A9">
            <w:pPr>
              <w:tabs>
                <w:tab w:val="left" w:pos="5529"/>
              </w:tabs>
              <w:spacing w:after="0" w:line="240" w:lineRule="auto"/>
              <w:rPr>
                <w:rFonts w:ascii="Arial" w:hAnsi="Arial" w:cs="Arial"/>
                <w:sz w:val="20"/>
                <w:szCs w:val="20"/>
              </w:rPr>
            </w:pPr>
            <w:r>
              <w:rPr>
                <w:rFonts w:ascii="Arial" w:hAnsi="Arial" w:cs="Arial"/>
                <w:sz w:val="20"/>
                <w:szCs w:val="20"/>
              </w:rPr>
              <w:t>Article 2.</w:t>
            </w:r>
            <w:r w:rsidR="004F3CC1">
              <w:rPr>
                <w:rFonts w:ascii="Arial" w:hAnsi="Arial" w:cs="Arial"/>
                <w:sz w:val="20"/>
                <w:szCs w:val="20"/>
              </w:rPr>
              <w:t>2.2</w:t>
            </w:r>
          </w:p>
        </w:tc>
        <w:tc>
          <w:tcPr>
            <w:tcW w:w="3260" w:type="dxa"/>
            <w:tcBorders>
              <w:top w:val="single" w:sz="6" w:space="0" w:color="auto"/>
            </w:tcBorders>
            <w:vAlign w:val="center"/>
          </w:tcPr>
          <w:p w14:paraId="736F0DE2" w14:textId="10C99EFD" w:rsidR="00D10489" w:rsidRPr="000B3174" w:rsidRDefault="00D10489" w:rsidP="00B615A9">
            <w:pPr>
              <w:tabs>
                <w:tab w:val="left" w:pos="5529"/>
              </w:tabs>
              <w:spacing w:after="0" w:line="240" w:lineRule="auto"/>
              <w:rPr>
                <w:rFonts w:ascii="Arial" w:hAnsi="Arial" w:cs="Arial"/>
                <w:sz w:val="20"/>
                <w:szCs w:val="20"/>
              </w:rPr>
            </w:pPr>
            <w:r>
              <w:rPr>
                <w:rFonts w:ascii="Arial" w:hAnsi="Arial" w:cs="Arial"/>
                <w:sz w:val="20"/>
                <w:szCs w:val="20"/>
              </w:rPr>
              <w:t>Article 3.5.4.</w:t>
            </w:r>
          </w:p>
        </w:tc>
      </w:tr>
      <w:tr w:rsidR="00D10489" w:rsidRPr="00301E55" w14:paraId="1106499B" w14:textId="77777777" w:rsidTr="00B615A9">
        <w:tc>
          <w:tcPr>
            <w:tcW w:w="3070" w:type="dxa"/>
            <w:tcBorders>
              <w:top w:val="single" w:sz="6" w:space="0" w:color="auto"/>
            </w:tcBorders>
            <w:vAlign w:val="center"/>
          </w:tcPr>
          <w:p w14:paraId="2D5ADB9D" w14:textId="4884F602" w:rsidR="00D10489" w:rsidRPr="00D10489" w:rsidRDefault="00D10489" w:rsidP="00B615A9">
            <w:pPr>
              <w:tabs>
                <w:tab w:val="left" w:pos="5529"/>
              </w:tabs>
              <w:spacing w:after="0" w:line="240" w:lineRule="auto"/>
              <w:rPr>
                <w:rFonts w:ascii="Arial" w:hAnsi="Arial" w:cs="Arial"/>
                <w:sz w:val="20"/>
                <w:szCs w:val="20"/>
              </w:rPr>
            </w:pPr>
            <w:r>
              <w:rPr>
                <w:rFonts w:ascii="Arial" w:hAnsi="Arial" w:cs="Arial"/>
                <w:sz w:val="20"/>
                <w:szCs w:val="20"/>
              </w:rPr>
              <w:t>Notification du marché</w:t>
            </w:r>
          </w:p>
        </w:tc>
        <w:tc>
          <w:tcPr>
            <w:tcW w:w="3379" w:type="dxa"/>
            <w:tcBorders>
              <w:top w:val="single" w:sz="6" w:space="0" w:color="auto"/>
            </w:tcBorders>
            <w:vAlign w:val="center"/>
          </w:tcPr>
          <w:p w14:paraId="11A7E503" w14:textId="02011C18" w:rsidR="00D10489" w:rsidRDefault="00D10489" w:rsidP="00B615A9">
            <w:pPr>
              <w:tabs>
                <w:tab w:val="left" w:pos="5529"/>
              </w:tabs>
              <w:spacing w:after="0" w:line="240" w:lineRule="auto"/>
              <w:rPr>
                <w:rFonts w:ascii="Arial" w:hAnsi="Arial" w:cs="Arial"/>
                <w:sz w:val="20"/>
                <w:szCs w:val="20"/>
              </w:rPr>
            </w:pPr>
            <w:r>
              <w:rPr>
                <w:rFonts w:ascii="Arial" w:hAnsi="Arial" w:cs="Arial"/>
                <w:sz w:val="20"/>
                <w:szCs w:val="20"/>
              </w:rPr>
              <w:t>Article 2.</w:t>
            </w:r>
            <w:r w:rsidR="004F3CC1">
              <w:rPr>
                <w:rFonts w:ascii="Arial" w:hAnsi="Arial" w:cs="Arial"/>
                <w:sz w:val="20"/>
                <w:szCs w:val="20"/>
              </w:rPr>
              <w:t>3</w:t>
            </w:r>
          </w:p>
        </w:tc>
        <w:tc>
          <w:tcPr>
            <w:tcW w:w="3260" w:type="dxa"/>
            <w:tcBorders>
              <w:top w:val="single" w:sz="6" w:space="0" w:color="auto"/>
            </w:tcBorders>
            <w:vAlign w:val="center"/>
          </w:tcPr>
          <w:p w14:paraId="710968CC" w14:textId="45F8A9D9" w:rsidR="00D10489" w:rsidRDefault="00D10489" w:rsidP="00B615A9">
            <w:pPr>
              <w:tabs>
                <w:tab w:val="left" w:pos="5529"/>
              </w:tabs>
              <w:spacing w:after="0" w:line="240" w:lineRule="auto"/>
              <w:rPr>
                <w:rFonts w:ascii="Arial" w:hAnsi="Arial" w:cs="Arial"/>
                <w:sz w:val="20"/>
                <w:szCs w:val="20"/>
              </w:rPr>
            </w:pPr>
            <w:r>
              <w:rPr>
                <w:rFonts w:ascii="Arial" w:hAnsi="Arial" w:cs="Arial"/>
                <w:sz w:val="20"/>
                <w:szCs w:val="20"/>
              </w:rPr>
              <w:t>Article 4.2.1.</w:t>
            </w:r>
          </w:p>
        </w:tc>
      </w:tr>
      <w:tr w:rsidR="00EB2A7E" w:rsidRPr="00301E55" w14:paraId="239C4E38" w14:textId="77777777" w:rsidTr="00B615A9">
        <w:tc>
          <w:tcPr>
            <w:tcW w:w="3070" w:type="dxa"/>
            <w:vAlign w:val="center"/>
          </w:tcPr>
          <w:p w14:paraId="2FE01B06"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p w14:paraId="43797731" w14:textId="77777777" w:rsidR="00EB2A7E" w:rsidRPr="000B3174" w:rsidRDefault="00EB2A7E" w:rsidP="00B615A9">
            <w:pPr>
              <w:tabs>
                <w:tab w:val="left" w:pos="5529"/>
              </w:tabs>
              <w:spacing w:after="0" w:line="240" w:lineRule="auto"/>
              <w:rPr>
                <w:rFonts w:ascii="Arial" w:hAnsi="Arial" w:cs="Arial"/>
                <w:sz w:val="20"/>
                <w:szCs w:val="20"/>
              </w:rPr>
            </w:pPr>
          </w:p>
        </w:tc>
        <w:tc>
          <w:tcPr>
            <w:tcW w:w="3379" w:type="dxa"/>
            <w:vAlign w:val="center"/>
          </w:tcPr>
          <w:p w14:paraId="25DE6D9E" w14:textId="75C6CFCC"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4F3CC1">
              <w:rPr>
                <w:rFonts w:ascii="Arial" w:hAnsi="Arial" w:cs="Arial"/>
                <w:sz w:val="20"/>
                <w:szCs w:val="20"/>
              </w:rPr>
              <w:t>7</w:t>
            </w:r>
            <w:r>
              <w:rPr>
                <w:rFonts w:ascii="Arial" w:hAnsi="Arial" w:cs="Arial"/>
                <w:sz w:val="20"/>
                <w:szCs w:val="20"/>
              </w:rPr>
              <w:fldChar w:fldCharType="end"/>
            </w:r>
          </w:p>
        </w:tc>
        <w:tc>
          <w:tcPr>
            <w:tcW w:w="3260" w:type="dxa"/>
            <w:vAlign w:val="center"/>
          </w:tcPr>
          <w:p w14:paraId="611FFF91" w14:textId="6C5D8080" w:rsidR="00EB2A7E" w:rsidRPr="000B3174" w:rsidRDefault="00EB2A7E" w:rsidP="00B615A9">
            <w:pPr>
              <w:tabs>
                <w:tab w:val="left" w:pos="5529"/>
              </w:tabs>
              <w:spacing w:after="0" w:line="240" w:lineRule="auto"/>
              <w:rPr>
                <w:rFonts w:ascii="Arial" w:hAnsi="Arial" w:cs="Arial"/>
                <w:b/>
                <w:sz w:val="20"/>
                <w:szCs w:val="20"/>
              </w:rPr>
            </w:pPr>
            <w:r w:rsidRPr="000B3174">
              <w:rPr>
                <w:rFonts w:ascii="Arial" w:hAnsi="Arial" w:cs="Arial"/>
                <w:sz w:val="20"/>
                <w:szCs w:val="20"/>
              </w:rPr>
              <w:t>Article 4</w:t>
            </w:r>
            <w:r w:rsidR="00D10489">
              <w:rPr>
                <w:rFonts w:ascii="Arial" w:hAnsi="Arial" w:cs="Arial"/>
                <w:sz w:val="20"/>
                <w:szCs w:val="20"/>
              </w:rPr>
              <w:t>.1</w:t>
            </w:r>
          </w:p>
        </w:tc>
      </w:tr>
      <w:tr w:rsidR="00EB2A7E" w:rsidRPr="00301E55" w14:paraId="7812A644" w14:textId="77777777" w:rsidTr="00B615A9">
        <w:tc>
          <w:tcPr>
            <w:tcW w:w="3070" w:type="dxa"/>
            <w:vAlign w:val="center"/>
          </w:tcPr>
          <w:p w14:paraId="3E718D71" w14:textId="7EF93EA1"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Délais d’exécution</w:t>
            </w:r>
          </w:p>
        </w:tc>
        <w:tc>
          <w:tcPr>
            <w:tcW w:w="3379" w:type="dxa"/>
            <w:vAlign w:val="center"/>
          </w:tcPr>
          <w:p w14:paraId="254BEC63" w14:textId="53C55790" w:rsidR="00EB2A7E" w:rsidRDefault="005E67B0"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_Ref473546797 \r \h </w:instrText>
            </w:r>
            <w:r>
              <w:rPr>
                <w:rFonts w:ascii="Arial" w:hAnsi="Arial" w:cs="Arial"/>
                <w:sz w:val="20"/>
                <w:szCs w:val="20"/>
              </w:rPr>
            </w:r>
            <w:r>
              <w:rPr>
                <w:rFonts w:ascii="Arial" w:hAnsi="Arial" w:cs="Arial"/>
                <w:sz w:val="20"/>
                <w:szCs w:val="20"/>
              </w:rPr>
              <w:fldChar w:fldCharType="separate"/>
            </w:r>
            <w:r w:rsidR="004F3CC1">
              <w:rPr>
                <w:rFonts w:ascii="Arial" w:hAnsi="Arial" w:cs="Arial"/>
                <w:sz w:val="20"/>
                <w:szCs w:val="20"/>
              </w:rPr>
              <w:t>9</w:t>
            </w:r>
            <w:r>
              <w:rPr>
                <w:rFonts w:ascii="Arial" w:hAnsi="Arial" w:cs="Arial"/>
                <w:sz w:val="20"/>
                <w:szCs w:val="20"/>
              </w:rPr>
              <w:fldChar w:fldCharType="end"/>
            </w:r>
          </w:p>
        </w:tc>
        <w:tc>
          <w:tcPr>
            <w:tcW w:w="3260" w:type="dxa"/>
            <w:vAlign w:val="center"/>
          </w:tcPr>
          <w:p w14:paraId="6CB85E9D" w14:textId="77777777"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Article 3.2.2</w:t>
            </w:r>
          </w:p>
        </w:tc>
      </w:tr>
      <w:tr w:rsidR="00EB2A7E" w:rsidRPr="00301E55" w14:paraId="35DAF55A"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7E817B01"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4858E2C1" w14:textId="4AF93E34"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4F3CC1">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4FFD6AA"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1758EA" w:rsidRPr="00301E55" w14:paraId="6EDC22E9"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32BA527" w14:textId="58B3EED2"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7C6BAA46" w14:textId="23B5121A"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_Ref481153942 \r \h </w:instrText>
            </w:r>
            <w:r>
              <w:rPr>
                <w:rFonts w:ascii="Arial" w:hAnsi="Arial" w:cs="Arial"/>
                <w:sz w:val="20"/>
                <w:szCs w:val="20"/>
              </w:rPr>
            </w:r>
            <w:r>
              <w:rPr>
                <w:rFonts w:ascii="Arial" w:hAnsi="Arial" w:cs="Arial"/>
                <w:sz w:val="20"/>
                <w:szCs w:val="20"/>
              </w:rPr>
              <w:fldChar w:fldCharType="separate"/>
            </w:r>
            <w:r w:rsidR="004F3CC1">
              <w:rPr>
                <w:rFonts w:ascii="Arial" w:hAnsi="Arial" w:cs="Arial"/>
                <w:sz w:val="20"/>
                <w:szCs w:val="20"/>
              </w:rPr>
              <w:t>12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97028DB" w14:textId="22F629F2"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Articles 27 à 30</w:t>
            </w:r>
          </w:p>
        </w:tc>
      </w:tr>
      <w:tr w:rsidR="001758EA" w:rsidRPr="00301E55" w14:paraId="37C4F2B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0459FEF" w14:textId="14733648"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14:paraId="4A156067" w14:textId="10BD358D"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_Ref473206024 \r \h </w:instrText>
            </w:r>
            <w:r>
              <w:rPr>
                <w:rFonts w:ascii="Arial" w:hAnsi="Arial" w:cs="Arial"/>
                <w:sz w:val="20"/>
                <w:szCs w:val="20"/>
              </w:rPr>
            </w:r>
            <w:r>
              <w:rPr>
                <w:rFonts w:ascii="Arial" w:hAnsi="Arial" w:cs="Arial"/>
                <w:sz w:val="20"/>
                <w:szCs w:val="20"/>
              </w:rPr>
              <w:fldChar w:fldCharType="separate"/>
            </w:r>
            <w:r w:rsidR="004F3CC1">
              <w:rPr>
                <w:rFonts w:ascii="Arial" w:hAnsi="Arial" w:cs="Arial"/>
                <w:sz w:val="20"/>
                <w:szCs w:val="20"/>
              </w:rPr>
              <w:t>13</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1201B52" w14:textId="50597F3D"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 xml:space="preserve">Article 33 </w:t>
            </w:r>
          </w:p>
        </w:tc>
      </w:tr>
      <w:tr w:rsidR="001758EA" w:rsidRPr="00301E55" w14:paraId="14DC0D9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E343E2E" w14:textId="7602468D"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0542362B" w14:textId="5B1ACB63"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4F3CC1">
              <w:rPr>
                <w:rFonts w:ascii="Arial" w:hAnsi="Arial" w:cs="Arial"/>
                <w:sz w:val="20"/>
                <w:szCs w:val="20"/>
              </w:rPr>
              <w:t>16.1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824BFB9" w14:textId="77E06151"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11.7.1</w:t>
            </w:r>
          </w:p>
        </w:tc>
      </w:tr>
      <w:tr w:rsidR="001758EA" w:rsidRPr="00301E55" w14:paraId="30AF2C5C"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901936C" w14:textId="4AA094AB" w:rsidR="001758EA" w:rsidRPr="000B3174" w:rsidRDefault="004F3CC1" w:rsidP="001758EA">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2C8179F7" w14:textId="5938B72C"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4F3CC1">
              <w:rPr>
                <w:rFonts w:ascii="Arial" w:hAnsi="Arial" w:cs="Arial"/>
                <w:sz w:val="20"/>
                <w:szCs w:val="20"/>
              </w:rPr>
              <w:t>17</w:t>
            </w:r>
            <w:r w:rsidRPr="000B3174">
              <w:rPr>
                <w:rFonts w:ascii="Arial" w:hAnsi="Arial" w:cs="Arial"/>
                <w:sz w:val="20"/>
                <w:szCs w:val="20"/>
              </w:rPr>
              <w:fldChar w:fldCharType="end"/>
            </w:r>
            <w:r w:rsidR="007E51A4">
              <w:rPr>
                <w:rFonts w:ascii="Arial" w:hAnsi="Arial" w:cs="Arial"/>
                <w:sz w:val="20"/>
                <w:szCs w:val="20"/>
              </w:rPr>
              <w:t>.2</w:t>
            </w:r>
          </w:p>
        </w:tc>
        <w:tc>
          <w:tcPr>
            <w:tcW w:w="3260" w:type="dxa"/>
            <w:tcBorders>
              <w:top w:val="single" w:sz="6" w:space="0" w:color="auto"/>
              <w:left w:val="single" w:sz="6" w:space="0" w:color="auto"/>
              <w:bottom w:val="single" w:sz="2" w:space="0" w:color="auto"/>
              <w:right w:val="single" w:sz="2" w:space="0" w:color="auto"/>
            </w:tcBorders>
            <w:vAlign w:val="center"/>
          </w:tcPr>
          <w:p w14:paraId="7E30C980" w14:textId="35934E48"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14</w:t>
            </w:r>
          </w:p>
        </w:tc>
      </w:tr>
      <w:tr w:rsidR="001758EA" w:rsidRPr="00301E55" w14:paraId="20E22C9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75BBA83" w14:textId="264B65F6"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650EE989" w14:textId="54D7E3B3"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AF4DAC">
              <w:rPr>
                <w:rFonts w:ascii="Arial" w:hAnsi="Arial" w:cs="Arial"/>
                <w:sz w:val="20"/>
                <w:szCs w:val="20"/>
              </w:rPr>
              <w:t>19</w:t>
            </w:r>
          </w:p>
        </w:tc>
        <w:tc>
          <w:tcPr>
            <w:tcW w:w="3260" w:type="dxa"/>
            <w:tcBorders>
              <w:top w:val="single" w:sz="6" w:space="0" w:color="auto"/>
              <w:left w:val="single" w:sz="6" w:space="0" w:color="auto"/>
              <w:bottom w:val="single" w:sz="2" w:space="0" w:color="auto"/>
              <w:right w:val="single" w:sz="2" w:space="0" w:color="auto"/>
            </w:tcBorders>
            <w:vAlign w:val="center"/>
          </w:tcPr>
          <w:p w14:paraId="08222495" w14:textId="683DCF6D" w:rsidR="001758EA" w:rsidRPr="00A65C93"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7.1 et 7.2</w:t>
            </w:r>
          </w:p>
        </w:tc>
      </w:tr>
      <w:tr w:rsidR="001758EA" w:rsidRPr="00301E55" w14:paraId="1CEDDD5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15A3D2F" w14:textId="0B8B8200" w:rsidR="001758EA" w:rsidRPr="000B3174" w:rsidRDefault="007E51A4" w:rsidP="001758EA">
            <w:pPr>
              <w:tabs>
                <w:tab w:val="left" w:pos="5529"/>
              </w:tabs>
              <w:spacing w:after="0" w:line="240" w:lineRule="auto"/>
              <w:rPr>
                <w:rFonts w:ascii="Arial" w:hAnsi="Arial" w:cs="Arial"/>
                <w:sz w:val="20"/>
                <w:szCs w:val="20"/>
              </w:rPr>
            </w:pPr>
            <w:r>
              <w:rPr>
                <w:rFonts w:ascii="Arial" w:hAnsi="Arial" w:cs="Arial"/>
                <w:sz w:val="20"/>
                <w:szCs w:val="20"/>
              </w:rPr>
              <w:t>Evolution</w:t>
            </w:r>
          </w:p>
        </w:tc>
        <w:tc>
          <w:tcPr>
            <w:tcW w:w="3379" w:type="dxa"/>
            <w:tcBorders>
              <w:top w:val="single" w:sz="6" w:space="0" w:color="auto"/>
              <w:left w:val="single" w:sz="6" w:space="0" w:color="auto"/>
              <w:bottom w:val="single" w:sz="2" w:space="0" w:color="auto"/>
              <w:right w:val="single" w:sz="6" w:space="0" w:color="auto"/>
            </w:tcBorders>
            <w:vAlign w:val="center"/>
          </w:tcPr>
          <w:p w14:paraId="3DEA0898" w14:textId="39490C8C"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AF4DAC">
              <w:rPr>
                <w:rFonts w:ascii="Arial" w:hAnsi="Arial" w:cs="Arial"/>
                <w:sz w:val="20"/>
                <w:szCs w:val="20"/>
              </w:rPr>
              <w:t>21.2</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65884DC" w14:textId="3ED4360E" w:rsidR="001758EA" w:rsidRPr="00E048B8" w:rsidRDefault="001758EA" w:rsidP="001758EA">
            <w:pPr>
              <w:tabs>
                <w:tab w:val="left" w:pos="5529"/>
              </w:tabs>
              <w:spacing w:after="0" w:line="240" w:lineRule="auto"/>
              <w:rPr>
                <w:rFonts w:ascii="Arial" w:hAnsi="Arial" w:cs="Arial"/>
                <w:color w:val="FF0000"/>
                <w:sz w:val="20"/>
                <w:szCs w:val="20"/>
              </w:rPr>
            </w:pPr>
            <w:r w:rsidRPr="00A65C93">
              <w:rPr>
                <w:rFonts w:ascii="Arial" w:hAnsi="Arial" w:cs="Arial"/>
                <w:sz w:val="20"/>
                <w:szCs w:val="20"/>
              </w:rPr>
              <w:t>Article</w:t>
            </w:r>
            <w:r w:rsidR="007E51A4">
              <w:rPr>
                <w:rFonts w:ascii="Arial" w:hAnsi="Arial" w:cs="Arial"/>
                <w:sz w:val="20"/>
                <w:szCs w:val="20"/>
              </w:rPr>
              <w:t xml:space="preserve"> </w:t>
            </w:r>
            <w:r w:rsidRPr="00A65C93">
              <w:rPr>
                <w:rFonts w:ascii="Arial" w:hAnsi="Arial" w:cs="Arial"/>
                <w:sz w:val="20"/>
                <w:szCs w:val="20"/>
              </w:rPr>
              <w:t>42</w:t>
            </w:r>
          </w:p>
        </w:tc>
      </w:tr>
      <w:tr w:rsidR="001758EA" w:rsidRPr="00301E55" w14:paraId="72CD3921"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6C5212C6" w14:textId="1E9F1BCB"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3A7158A" w14:textId="545A4027"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AF4DAC">
              <w:rPr>
                <w:rFonts w:ascii="Arial" w:hAnsi="Arial" w:cs="Arial"/>
                <w:sz w:val="20"/>
                <w:szCs w:val="20"/>
              </w:rPr>
              <w:t>24.2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BF22047" w14:textId="360FFE6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Artic</w:t>
            </w:r>
            <w:r w:rsidRPr="00A65C93">
              <w:rPr>
                <w:rFonts w:ascii="Arial" w:hAnsi="Arial" w:cs="Arial"/>
                <w:sz w:val="20"/>
                <w:szCs w:val="20"/>
              </w:rPr>
              <w:t xml:space="preserve">le 42 </w:t>
            </w:r>
          </w:p>
        </w:tc>
      </w:tr>
      <w:tr w:rsidR="001758EA" w:rsidRPr="00301E55" w14:paraId="04D0D846" w14:textId="77777777" w:rsidTr="00B615A9">
        <w:tc>
          <w:tcPr>
            <w:tcW w:w="3070" w:type="dxa"/>
            <w:tcBorders>
              <w:top w:val="single" w:sz="6" w:space="0" w:color="auto"/>
              <w:left w:val="single" w:sz="2" w:space="0" w:color="auto"/>
              <w:bottom w:val="single" w:sz="6" w:space="0" w:color="auto"/>
              <w:right w:val="single" w:sz="6" w:space="0" w:color="auto"/>
            </w:tcBorders>
            <w:vAlign w:val="center"/>
          </w:tcPr>
          <w:p w14:paraId="46159210" w14:textId="30869507"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44913904" w14:textId="27CDD333"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4F3CC1">
              <w:rPr>
                <w:rFonts w:ascii="Arial" w:hAnsi="Arial" w:cs="Arial"/>
                <w:sz w:val="20"/>
                <w:szCs w:val="20"/>
              </w:rPr>
              <w:t>24.3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7268615F" w14:textId="77777777"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En complément de l’Artic</w:t>
            </w:r>
            <w:r w:rsidRPr="00A65C93">
              <w:rPr>
                <w:rFonts w:ascii="Arial" w:hAnsi="Arial" w:cs="Arial"/>
                <w:sz w:val="20"/>
                <w:szCs w:val="20"/>
              </w:rPr>
              <w:t>le 41</w:t>
            </w:r>
          </w:p>
          <w:p w14:paraId="12453A0E" w14:textId="6E2A9378" w:rsidR="007E51A4" w:rsidRPr="00E048B8" w:rsidRDefault="007E51A4" w:rsidP="001758EA">
            <w:pPr>
              <w:tabs>
                <w:tab w:val="left" w:pos="5529"/>
              </w:tabs>
              <w:spacing w:after="0" w:line="240" w:lineRule="auto"/>
              <w:rPr>
                <w:rFonts w:ascii="Arial" w:hAnsi="Arial" w:cs="Arial"/>
                <w:b/>
                <w:color w:val="FF0000"/>
                <w:sz w:val="20"/>
                <w:szCs w:val="20"/>
              </w:rPr>
            </w:pPr>
          </w:p>
        </w:tc>
      </w:tr>
    </w:tbl>
    <w:p w14:paraId="5B0596D9" w14:textId="77777777" w:rsidR="00EB2A7E" w:rsidRDefault="00EB2A7E" w:rsidP="00EB2A7E">
      <w:pPr>
        <w:jc w:val="right"/>
        <w:rPr>
          <w:rFonts w:cs="Arial"/>
          <w:i/>
          <w:sz w:val="14"/>
          <w:szCs w:val="14"/>
        </w:rPr>
      </w:pPr>
    </w:p>
    <w:p w14:paraId="0078DD20" w14:textId="77777777" w:rsidR="00EB2A7E" w:rsidRDefault="00EB2A7E" w:rsidP="00EB2A7E">
      <w:pPr>
        <w:jc w:val="right"/>
        <w:rPr>
          <w:rFonts w:ascii="Arial" w:hAnsi="Arial" w:cs="Arial"/>
          <w:szCs w:val="20"/>
        </w:rPr>
      </w:pPr>
      <w:r>
        <w:rPr>
          <w:rFonts w:cs="Arial"/>
          <w:i/>
          <w:sz w:val="14"/>
          <w:szCs w:val="14"/>
        </w:rPr>
        <w:t>Version 06.2020</w:t>
      </w:r>
    </w:p>
    <w:p w14:paraId="37C7C362" w14:textId="77777777" w:rsidR="00EB2A7E" w:rsidRPr="00301E55" w:rsidRDefault="00EB2A7E" w:rsidP="00EB2A7E">
      <w:pPr>
        <w:rPr>
          <w:rFonts w:ascii="Arial" w:hAnsi="Arial" w:cs="Arial"/>
          <w:sz w:val="20"/>
          <w:szCs w:val="20"/>
        </w:rPr>
      </w:pPr>
    </w:p>
    <w:p w14:paraId="5DF98A64" w14:textId="06D7EB96" w:rsidR="00874208" w:rsidRPr="00EB2A7E" w:rsidRDefault="00874208" w:rsidP="00EB2A7E"/>
    <w:sectPr w:rsidR="00874208" w:rsidRPr="00EB2A7E" w:rsidSect="0006689F">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62061" w14:textId="77777777" w:rsidR="00D86093" w:rsidRDefault="00D86093" w:rsidP="00C86213">
      <w:pPr>
        <w:spacing w:after="0" w:line="240" w:lineRule="auto"/>
      </w:pPr>
      <w:r>
        <w:separator/>
      </w:r>
    </w:p>
  </w:endnote>
  <w:endnote w:type="continuationSeparator" w:id="0">
    <w:p w14:paraId="17CFBE71" w14:textId="77777777" w:rsidR="00D86093" w:rsidRDefault="00D86093"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535ABE1C" w14:textId="4F4E0B9C" w:rsidR="008F3674" w:rsidRDefault="00904A44" w:rsidP="009F0B83">
        <w:pPr>
          <w:pStyle w:val="Pieddepage"/>
        </w:pPr>
        <w:r w:rsidRPr="00F72531">
          <w:rPr>
            <w:i/>
            <w:iCs/>
            <w:sz w:val="20"/>
            <w:szCs w:val="20"/>
          </w:rPr>
          <w:t>Appel d’offres ouvert pour la fourniture et livraison d’appareils électroménager</w:t>
        </w:r>
        <w:r w:rsidR="00F72531" w:rsidRPr="00F72531">
          <w:rPr>
            <w:i/>
            <w:iCs/>
            <w:sz w:val="20"/>
            <w:szCs w:val="20"/>
          </w:rPr>
          <w:t>s</w:t>
        </w:r>
        <w:r w:rsidR="008F3674">
          <w:tab/>
        </w:r>
        <w:r w:rsidR="008F3674">
          <w:tab/>
        </w:r>
        <w:r w:rsidR="008F3674">
          <w:fldChar w:fldCharType="begin"/>
        </w:r>
        <w:r w:rsidR="008F3674">
          <w:instrText>PAGE   \* MERGEFORMAT</w:instrText>
        </w:r>
        <w:r w:rsidR="008F3674">
          <w:fldChar w:fldCharType="separate"/>
        </w:r>
        <w:r w:rsidR="008F3674">
          <w:rPr>
            <w:noProof/>
          </w:rPr>
          <w:t>8</w:t>
        </w:r>
        <w:r w:rsidR="008F3674">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0C28D" w14:textId="77777777" w:rsidR="00D86093" w:rsidRDefault="00D86093" w:rsidP="00C86213">
      <w:pPr>
        <w:spacing w:after="0" w:line="240" w:lineRule="auto"/>
      </w:pPr>
      <w:r>
        <w:separator/>
      </w:r>
    </w:p>
  </w:footnote>
  <w:footnote w:type="continuationSeparator" w:id="0">
    <w:p w14:paraId="60C02432" w14:textId="77777777" w:rsidR="00D86093" w:rsidRDefault="00D86093"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3" type="#_x0000_t75" style="width:11.4pt;height:11.4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9B339A"/>
    <w:multiLevelType w:val="multilevel"/>
    <w:tmpl w:val="CDEEA5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A21CD0"/>
    <w:multiLevelType w:val="hybridMultilevel"/>
    <w:tmpl w:val="CD1AE52C"/>
    <w:lvl w:ilvl="0" w:tplc="CCF2165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EC20A2"/>
    <w:multiLevelType w:val="multilevel"/>
    <w:tmpl w:val="FA9E3E9E"/>
    <w:lvl w:ilvl="0">
      <w:numFmt w:val="decimal"/>
      <w:pStyle w:val="Titre1"/>
      <w:lvlText w:val="%1"/>
      <w:lvlJc w:val="left"/>
      <w:pPr>
        <w:ind w:left="752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28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0"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509377A"/>
    <w:multiLevelType w:val="hybridMultilevel"/>
    <w:tmpl w:val="112C03D6"/>
    <w:lvl w:ilvl="0" w:tplc="3F88B6D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42"/>
  </w:num>
  <w:num w:numId="3">
    <w:abstractNumId w:val="49"/>
  </w:num>
  <w:num w:numId="4">
    <w:abstractNumId w:val="28"/>
  </w:num>
  <w:num w:numId="5">
    <w:abstractNumId w:val="20"/>
  </w:num>
  <w:num w:numId="6">
    <w:abstractNumId w:val="27"/>
  </w:num>
  <w:num w:numId="7">
    <w:abstractNumId w:val="34"/>
  </w:num>
  <w:num w:numId="8">
    <w:abstractNumId w:val="18"/>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4"/>
  </w:num>
  <w:num w:numId="11">
    <w:abstractNumId w:val="41"/>
  </w:num>
  <w:num w:numId="12">
    <w:abstractNumId w:val="0"/>
  </w:num>
  <w:num w:numId="13">
    <w:abstractNumId w:val="22"/>
  </w:num>
  <w:num w:numId="14">
    <w:abstractNumId w:val="45"/>
  </w:num>
  <w:num w:numId="15">
    <w:abstractNumId w:val="29"/>
  </w:num>
  <w:num w:numId="16">
    <w:abstractNumId w:val="2"/>
  </w:num>
  <w:num w:numId="17">
    <w:abstractNumId w:val="11"/>
  </w:num>
  <w:num w:numId="18">
    <w:abstractNumId w:val="16"/>
  </w:num>
  <w:num w:numId="19">
    <w:abstractNumId w:val="38"/>
  </w:num>
  <w:num w:numId="20">
    <w:abstractNumId w:val="10"/>
  </w:num>
  <w:num w:numId="21">
    <w:abstractNumId w:val="17"/>
  </w:num>
  <w:num w:numId="22">
    <w:abstractNumId w:val="33"/>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50"/>
  </w:num>
  <w:num w:numId="26">
    <w:abstractNumId w:val="35"/>
  </w:num>
  <w:num w:numId="27">
    <w:abstractNumId w:val="36"/>
  </w:num>
  <w:num w:numId="28">
    <w:abstractNumId w:val="30"/>
  </w:num>
  <w:num w:numId="29">
    <w:abstractNumId w:val="47"/>
  </w:num>
  <w:num w:numId="30">
    <w:abstractNumId w:val="25"/>
  </w:num>
  <w:num w:numId="31">
    <w:abstractNumId w:val="12"/>
  </w:num>
  <w:num w:numId="32">
    <w:abstractNumId w:val="7"/>
  </w:num>
  <w:num w:numId="33">
    <w:abstractNumId w:val="21"/>
  </w:num>
  <w:num w:numId="34">
    <w:abstractNumId w:val="44"/>
  </w:num>
  <w:num w:numId="35">
    <w:abstractNumId w:val="37"/>
  </w:num>
  <w:num w:numId="36">
    <w:abstractNumId w:val="6"/>
  </w:num>
  <w:num w:numId="37">
    <w:abstractNumId w:val="8"/>
  </w:num>
  <w:num w:numId="38">
    <w:abstractNumId w:val="40"/>
  </w:num>
  <w:num w:numId="39">
    <w:abstractNumId w:val="43"/>
  </w:num>
  <w:num w:numId="40">
    <w:abstractNumId w:val="32"/>
  </w:num>
  <w:num w:numId="41">
    <w:abstractNumId w:val="19"/>
  </w:num>
  <w:num w:numId="4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9"/>
  </w:num>
  <w:num w:numId="45">
    <w:abstractNumId w:val="50"/>
  </w:num>
  <w:num w:numId="46">
    <w:abstractNumId w:val="31"/>
  </w:num>
  <w:num w:numId="47">
    <w:abstractNumId w:val="24"/>
  </w:num>
  <w:num w:numId="48">
    <w:abstractNumId w:val="45"/>
  </w:num>
  <w:num w:numId="49">
    <w:abstractNumId w:val="13"/>
  </w:num>
  <w:num w:numId="50">
    <w:abstractNumId w:val="15"/>
  </w:num>
  <w:num w:numId="51">
    <w:abstractNumId w:val="26"/>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num>
  <w:num w:numId="55">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159B8"/>
    <w:rsid w:val="00017562"/>
    <w:rsid w:val="0002044F"/>
    <w:rsid w:val="0002074B"/>
    <w:rsid w:val="00020F4B"/>
    <w:rsid w:val="0002221C"/>
    <w:rsid w:val="00027D38"/>
    <w:rsid w:val="00027DE2"/>
    <w:rsid w:val="000306E8"/>
    <w:rsid w:val="000327B0"/>
    <w:rsid w:val="000348A9"/>
    <w:rsid w:val="00034EBA"/>
    <w:rsid w:val="00035C29"/>
    <w:rsid w:val="00035FAB"/>
    <w:rsid w:val="0003656C"/>
    <w:rsid w:val="00036760"/>
    <w:rsid w:val="000409AB"/>
    <w:rsid w:val="00040AB0"/>
    <w:rsid w:val="00040CE9"/>
    <w:rsid w:val="00040D81"/>
    <w:rsid w:val="00041875"/>
    <w:rsid w:val="00041EB9"/>
    <w:rsid w:val="00042130"/>
    <w:rsid w:val="00043091"/>
    <w:rsid w:val="00043525"/>
    <w:rsid w:val="000437B8"/>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4E11"/>
    <w:rsid w:val="00074E74"/>
    <w:rsid w:val="00076014"/>
    <w:rsid w:val="00077183"/>
    <w:rsid w:val="00077755"/>
    <w:rsid w:val="00077B60"/>
    <w:rsid w:val="00080048"/>
    <w:rsid w:val="0008065B"/>
    <w:rsid w:val="00080D4E"/>
    <w:rsid w:val="0008348E"/>
    <w:rsid w:val="00083B31"/>
    <w:rsid w:val="000843D6"/>
    <w:rsid w:val="0008495E"/>
    <w:rsid w:val="00085F38"/>
    <w:rsid w:val="00087CB4"/>
    <w:rsid w:val="00091735"/>
    <w:rsid w:val="00091B2A"/>
    <w:rsid w:val="00092071"/>
    <w:rsid w:val="000925F9"/>
    <w:rsid w:val="000939E2"/>
    <w:rsid w:val="00093C59"/>
    <w:rsid w:val="00095555"/>
    <w:rsid w:val="000957AC"/>
    <w:rsid w:val="0009596E"/>
    <w:rsid w:val="00097BAF"/>
    <w:rsid w:val="000A22DE"/>
    <w:rsid w:val="000A2373"/>
    <w:rsid w:val="000A26B8"/>
    <w:rsid w:val="000A2B01"/>
    <w:rsid w:val="000A2E0F"/>
    <w:rsid w:val="000A3206"/>
    <w:rsid w:val="000A322C"/>
    <w:rsid w:val="000A67C3"/>
    <w:rsid w:val="000A6ED8"/>
    <w:rsid w:val="000A7663"/>
    <w:rsid w:val="000A785F"/>
    <w:rsid w:val="000A7A83"/>
    <w:rsid w:val="000A7CB3"/>
    <w:rsid w:val="000B043C"/>
    <w:rsid w:val="000B0FA5"/>
    <w:rsid w:val="000B26DA"/>
    <w:rsid w:val="000B2E04"/>
    <w:rsid w:val="000B30CA"/>
    <w:rsid w:val="000B3174"/>
    <w:rsid w:val="000B35AA"/>
    <w:rsid w:val="000B3721"/>
    <w:rsid w:val="000B3AA3"/>
    <w:rsid w:val="000B6933"/>
    <w:rsid w:val="000B7869"/>
    <w:rsid w:val="000B7A0E"/>
    <w:rsid w:val="000C0635"/>
    <w:rsid w:val="000C1A81"/>
    <w:rsid w:val="000C238B"/>
    <w:rsid w:val="000C3275"/>
    <w:rsid w:val="000C3B6F"/>
    <w:rsid w:val="000C4CE0"/>
    <w:rsid w:val="000C753F"/>
    <w:rsid w:val="000D3EC3"/>
    <w:rsid w:val="000D5D1D"/>
    <w:rsid w:val="000D5F6B"/>
    <w:rsid w:val="000D604C"/>
    <w:rsid w:val="000D6A68"/>
    <w:rsid w:val="000E0018"/>
    <w:rsid w:val="000E1122"/>
    <w:rsid w:val="000E37A5"/>
    <w:rsid w:val="000E48EE"/>
    <w:rsid w:val="000E5A83"/>
    <w:rsid w:val="000E5F92"/>
    <w:rsid w:val="000E6546"/>
    <w:rsid w:val="000F309A"/>
    <w:rsid w:val="000F46BF"/>
    <w:rsid w:val="000F60C8"/>
    <w:rsid w:val="000F71B5"/>
    <w:rsid w:val="00102F59"/>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056"/>
    <w:rsid w:val="0012539B"/>
    <w:rsid w:val="00126CF2"/>
    <w:rsid w:val="001276D6"/>
    <w:rsid w:val="00127F05"/>
    <w:rsid w:val="0013080D"/>
    <w:rsid w:val="0013284F"/>
    <w:rsid w:val="00133097"/>
    <w:rsid w:val="00133FBB"/>
    <w:rsid w:val="00134A84"/>
    <w:rsid w:val="0013713F"/>
    <w:rsid w:val="001371B4"/>
    <w:rsid w:val="00140D96"/>
    <w:rsid w:val="00142784"/>
    <w:rsid w:val="001429BE"/>
    <w:rsid w:val="00142BD2"/>
    <w:rsid w:val="00143DD9"/>
    <w:rsid w:val="0014539D"/>
    <w:rsid w:val="001474C2"/>
    <w:rsid w:val="00147762"/>
    <w:rsid w:val="00147768"/>
    <w:rsid w:val="00151CC8"/>
    <w:rsid w:val="00151F93"/>
    <w:rsid w:val="00155652"/>
    <w:rsid w:val="001562BA"/>
    <w:rsid w:val="001573BB"/>
    <w:rsid w:val="00160163"/>
    <w:rsid w:val="00161162"/>
    <w:rsid w:val="001619B9"/>
    <w:rsid w:val="0016269F"/>
    <w:rsid w:val="001649D9"/>
    <w:rsid w:val="00164A9A"/>
    <w:rsid w:val="00165772"/>
    <w:rsid w:val="00166256"/>
    <w:rsid w:val="00166D08"/>
    <w:rsid w:val="0016794F"/>
    <w:rsid w:val="001704CE"/>
    <w:rsid w:val="001715C9"/>
    <w:rsid w:val="001722C8"/>
    <w:rsid w:val="00172400"/>
    <w:rsid w:val="00172418"/>
    <w:rsid w:val="001733BE"/>
    <w:rsid w:val="00173428"/>
    <w:rsid w:val="001758EA"/>
    <w:rsid w:val="00176C1B"/>
    <w:rsid w:val="00180291"/>
    <w:rsid w:val="00180EC1"/>
    <w:rsid w:val="0018442A"/>
    <w:rsid w:val="00184DEA"/>
    <w:rsid w:val="00185C2F"/>
    <w:rsid w:val="0018672F"/>
    <w:rsid w:val="00187F22"/>
    <w:rsid w:val="00190A09"/>
    <w:rsid w:val="00190EC1"/>
    <w:rsid w:val="00191773"/>
    <w:rsid w:val="00193027"/>
    <w:rsid w:val="00193D44"/>
    <w:rsid w:val="00193EF9"/>
    <w:rsid w:val="00193FE6"/>
    <w:rsid w:val="001953EB"/>
    <w:rsid w:val="001959E7"/>
    <w:rsid w:val="00195F7B"/>
    <w:rsid w:val="0019673D"/>
    <w:rsid w:val="0019717D"/>
    <w:rsid w:val="001973B0"/>
    <w:rsid w:val="00197F1A"/>
    <w:rsid w:val="001A052B"/>
    <w:rsid w:val="001A1185"/>
    <w:rsid w:val="001A2005"/>
    <w:rsid w:val="001A5CEC"/>
    <w:rsid w:val="001A6AF4"/>
    <w:rsid w:val="001A76EF"/>
    <w:rsid w:val="001A7DCC"/>
    <w:rsid w:val="001B04D7"/>
    <w:rsid w:val="001B1F5B"/>
    <w:rsid w:val="001B24FF"/>
    <w:rsid w:val="001B329B"/>
    <w:rsid w:val="001B420B"/>
    <w:rsid w:val="001B47CC"/>
    <w:rsid w:val="001B533F"/>
    <w:rsid w:val="001B7542"/>
    <w:rsid w:val="001C0786"/>
    <w:rsid w:val="001C08D5"/>
    <w:rsid w:val="001C1802"/>
    <w:rsid w:val="001C1DCC"/>
    <w:rsid w:val="001C24A7"/>
    <w:rsid w:val="001C34D7"/>
    <w:rsid w:val="001C36AB"/>
    <w:rsid w:val="001C3AF5"/>
    <w:rsid w:val="001C4A76"/>
    <w:rsid w:val="001C4EFD"/>
    <w:rsid w:val="001C51F0"/>
    <w:rsid w:val="001C6298"/>
    <w:rsid w:val="001C69A1"/>
    <w:rsid w:val="001D03C0"/>
    <w:rsid w:val="001D113A"/>
    <w:rsid w:val="001D2114"/>
    <w:rsid w:val="001D471D"/>
    <w:rsid w:val="001D49CE"/>
    <w:rsid w:val="001D53ED"/>
    <w:rsid w:val="001D66D1"/>
    <w:rsid w:val="001D67F3"/>
    <w:rsid w:val="001D73EC"/>
    <w:rsid w:val="001E018B"/>
    <w:rsid w:val="001E0885"/>
    <w:rsid w:val="001E13C7"/>
    <w:rsid w:val="001E3163"/>
    <w:rsid w:val="001E7235"/>
    <w:rsid w:val="001E7678"/>
    <w:rsid w:val="001F095A"/>
    <w:rsid w:val="001F1106"/>
    <w:rsid w:val="001F2269"/>
    <w:rsid w:val="001F25B8"/>
    <w:rsid w:val="001F3548"/>
    <w:rsid w:val="001F390C"/>
    <w:rsid w:val="001F3E44"/>
    <w:rsid w:val="001F4045"/>
    <w:rsid w:val="001F4C15"/>
    <w:rsid w:val="001F64E7"/>
    <w:rsid w:val="002002BD"/>
    <w:rsid w:val="0020090B"/>
    <w:rsid w:val="00200C6A"/>
    <w:rsid w:val="00201629"/>
    <w:rsid w:val="00202F08"/>
    <w:rsid w:val="00203E07"/>
    <w:rsid w:val="00204435"/>
    <w:rsid w:val="002051A0"/>
    <w:rsid w:val="00207EA6"/>
    <w:rsid w:val="00210313"/>
    <w:rsid w:val="00210C10"/>
    <w:rsid w:val="0021439D"/>
    <w:rsid w:val="00214499"/>
    <w:rsid w:val="00214825"/>
    <w:rsid w:val="00214BE0"/>
    <w:rsid w:val="00220B97"/>
    <w:rsid w:val="00221242"/>
    <w:rsid w:val="002238BD"/>
    <w:rsid w:val="002239A6"/>
    <w:rsid w:val="00223E96"/>
    <w:rsid w:val="00225D0B"/>
    <w:rsid w:val="00225D4D"/>
    <w:rsid w:val="00225FE6"/>
    <w:rsid w:val="002262B5"/>
    <w:rsid w:val="00226907"/>
    <w:rsid w:val="00227E9B"/>
    <w:rsid w:val="00231365"/>
    <w:rsid w:val="00231723"/>
    <w:rsid w:val="002318A6"/>
    <w:rsid w:val="00231F73"/>
    <w:rsid w:val="0023317C"/>
    <w:rsid w:val="0023347B"/>
    <w:rsid w:val="00233CFA"/>
    <w:rsid w:val="00235DAF"/>
    <w:rsid w:val="00235EC0"/>
    <w:rsid w:val="002360C1"/>
    <w:rsid w:val="00242D46"/>
    <w:rsid w:val="00243E47"/>
    <w:rsid w:val="002442B6"/>
    <w:rsid w:val="00244CA4"/>
    <w:rsid w:val="002459D0"/>
    <w:rsid w:val="00246207"/>
    <w:rsid w:val="00246F1F"/>
    <w:rsid w:val="00247F97"/>
    <w:rsid w:val="002505E9"/>
    <w:rsid w:val="00253E5B"/>
    <w:rsid w:val="002541EE"/>
    <w:rsid w:val="002543AF"/>
    <w:rsid w:val="002554AB"/>
    <w:rsid w:val="002555FB"/>
    <w:rsid w:val="0025620B"/>
    <w:rsid w:val="00256973"/>
    <w:rsid w:val="00257735"/>
    <w:rsid w:val="00261A28"/>
    <w:rsid w:val="00262405"/>
    <w:rsid w:val="00262EEA"/>
    <w:rsid w:val="00263129"/>
    <w:rsid w:val="002654DF"/>
    <w:rsid w:val="00270E2F"/>
    <w:rsid w:val="00271CE0"/>
    <w:rsid w:val="002723C5"/>
    <w:rsid w:val="00272C5F"/>
    <w:rsid w:val="00273083"/>
    <w:rsid w:val="0027355F"/>
    <w:rsid w:val="0027439B"/>
    <w:rsid w:val="00275A1D"/>
    <w:rsid w:val="00275B42"/>
    <w:rsid w:val="002777AA"/>
    <w:rsid w:val="00280F04"/>
    <w:rsid w:val="00282469"/>
    <w:rsid w:val="00283038"/>
    <w:rsid w:val="00285085"/>
    <w:rsid w:val="00286282"/>
    <w:rsid w:val="00286B6F"/>
    <w:rsid w:val="00287ECF"/>
    <w:rsid w:val="00292A03"/>
    <w:rsid w:val="002933B4"/>
    <w:rsid w:val="00294402"/>
    <w:rsid w:val="002944A9"/>
    <w:rsid w:val="0029530E"/>
    <w:rsid w:val="0029559B"/>
    <w:rsid w:val="002956A3"/>
    <w:rsid w:val="002A118F"/>
    <w:rsid w:val="002A3292"/>
    <w:rsid w:val="002A36A0"/>
    <w:rsid w:val="002A4189"/>
    <w:rsid w:val="002A43C6"/>
    <w:rsid w:val="002A63D7"/>
    <w:rsid w:val="002A70EF"/>
    <w:rsid w:val="002B06A7"/>
    <w:rsid w:val="002B7D1D"/>
    <w:rsid w:val="002C0D7B"/>
    <w:rsid w:val="002C0E04"/>
    <w:rsid w:val="002C21D5"/>
    <w:rsid w:val="002C2953"/>
    <w:rsid w:val="002C58C0"/>
    <w:rsid w:val="002C5EC8"/>
    <w:rsid w:val="002C76B0"/>
    <w:rsid w:val="002D10EC"/>
    <w:rsid w:val="002D2955"/>
    <w:rsid w:val="002D31D6"/>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4A9"/>
    <w:rsid w:val="003067C7"/>
    <w:rsid w:val="0031115D"/>
    <w:rsid w:val="0031169E"/>
    <w:rsid w:val="00313607"/>
    <w:rsid w:val="0031561E"/>
    <w:rsid w:val="00315779"/>
    <w:rsid w:val="00317180"/>
    <w:rsid w:val="00317D3E"/>
    <w:rsid w:val="00320065"/>
    <w:rsid w:val="00320556"/>
    <w:rsid w:val="00320A9D"/>
    <w:rsid w:val="00320C74"/>
    <w:rsid w:val="0032123C"/>
    <w:rsid w:val="00321557"/>
    <w:rsid w:val="00321682"/>
    <w:rsid w:val="00321A41"/>
    <w:rsid w:val="00321BDD"/>
    <w:rsid w:val="00321E0A"/>
    <w:rsid w:val="00325E40"/>
    <w:rsid w:val="00325F5A"/>
    <w:rsid w:val="0032675E"/>
    <w:rsid w:val="00326A62"/>
    <w:rsid w:val="00326B41"/>
    <w:rsid w:val="0033004A"/>
    <w:rsid w:val="003312C1"/>
    <w:rsid w:val="0033193C"/>
    <w:rsid w:val="0033312A"/>
    <w:rsid w:val="00334336"/>
    <w:rsid w:val="0033498C"/>
    <w:rsid w:val="00335055"/>
    <w:rsid w:val="0033534A"/>
    <w:rsid w:val="00335D5A"/>
    <w:rsid w:val="00337239"/>
    <w:rsid w:val="00337D84"/>
    <w:rsid w:val="00342472"/>
    <w:rsid w:val="0034275C"/>
    <w:rsid w:val="00345095"/>
    <w:rsid w:val="003474BC"/>
    <w:rsid w:val="00347D84"/>
    <w:rsid w:val="00350353"/>
    <w:rsid w:val="003509D5"/>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29A"/>
    <w:rsid w:val="0036268F"/>
    <w:rsid w:val="00362C11"/>
    <w:rsid w:val="00363186"/>
    <w:rsid w:val="00364383"/>
    <w:rsid w:val="0036444D"/>
    <w:rsid w:val="00364B51"/>
    <w:rsid w:val="00366A6A"/>
    <w:rsid w:val="0036765F"/>
    <w:rsid w:val="00367FD1"/>
    <w:rsid w:val="00370804"/>
    <w:rsid w:val="00370E85"/>
    <w:rsid w:val="0037105B"/>
    <w:rsid w:val="003711F8"/>
    <w:rsid w:val="00372A2E"/>
    <w:rsid w:val="00373F74"/>
    <w:rsid w:val="003756F1"/>
    <w:rsid w:val="00375AC6"/>
    <w:rsid w:val="00375CF8"/>
    <w:rsid w:val="00376E05"/>
    <w:rsid w:val="00380041"/>
    <w:rsid w:val="00380B6A"/>
    <w:rsid w:val="00380E0E"/>
    <w:rsid w:val="00380F00"/>
    <w:rsid w:val="00381516"/>
    <w:rsid w:val="00382935"/>
    <w:rsid w:val="00383571"/>
    <w:rsid w:val="003846DE"/>
    <w:rsid w:val="00384ACC"/>
    <w:rsid w:val="0038537F"/>
    <w:rsid w:val="00385781"/>
    <w:rsid w:val="00386539"/>
    <w:rsid w:val="0038739C"/>
    <w:rsid w:val="00390DEB"/>
    <w:rsid w:val="00391821"/>
    <w:rsid w:val="00392B21"/>
    <w:rsid w:val="00393D51"/>
    <w:rsid w:val="0039400E"/>
    <w:rsid w:val="00395B61"/>
    <w:rsid w:val="003A04E1"/>
    <w:rsid w:val="003A2F4C"/>
    <w:rsid w:val="003A3BF8"/>
    <w:rsid w:val="003A3D46"/>
    <w:rsid w:val="003A516E"/>
    <w:rsid w:val="003A547B"/>
    <w:rsid w:val="003A577B"/>
    <w:rsid w:val="003A58B9"/>
    <w:rsid w:val="003A6584"/>
    <w:rsid w:val="003A6676"/>
    <w:rsid w:val="003A6F0D"/>
    <w:rsid w:val="003A7636"/>
    <w:rsid w:val="003A7930"/>
    <w:rsid w:val="003A7AC7"/>
    <w:rsid w:val="003A7AD3"/>
    <w:rsid w:val="003B197F"/>
    <w:rsid w:val="003B2377"/>
    <w:rsid w:val="003B3485"/>
    <w:rsid w:val="003B50DA"/>
    <w:rsid w:val="003B610C"/>
    <w:rsid w:val="003B7514"/>
    <w:rsid w:val="003B75E4"/>
    <w:rsid w:val="003B7C5B"/>
    <w:rsid w:val="003C0A33"/>
    <w:rsid w:val="003C0DAE"/>
    <w:rsid w:val="003C1268"/>
    <w:rsid w:val="003C139A"/>
    <w:rsid w:val="003C2527"/>
    <w:rsid w:val="003C40B3"/>
    <w:rsid w:val="003C4B31"/>
    <w:rsid w:val="003C52E0"/>
    <w:rsid w:val="003C571E"/>
    <w:rsid w:val="003C61A0"/>
    <w:rsid w:val="003C79F2"/>
    <w:rsid w:val="003D0B6C"/>
    <w:rsid w:val="003D27F3"/>
    <w:rsid w:val="003D3287"/>
    <w:rsid w:val="003D3BFA"/>
    <w:rsid w:val="003D4C70"/>
    <w:rsid w:val="003D6550"/>
    <w:rsid w:val="003D6EA1"/>
    <w:rsid w:val="003E0F82"/>
    <w:rsid w:val="003E2ED9"/>
    <w:rsid w:val="003E4E34"/>
    <w:rsid w:val="003E6140"/>
    <w:rsid w:val="003E74E3"/>
    <w:rsid w:val="003F103D"/>
    <w:rsid w:val="003F3A0A"/>
    <w:rsid w:val="003F64F9"/>
    <w:rsid w:val="0040045B"/>
    <w:rsid w:val="0040419A"/>
    <w:rsid w:val="00404B04"/>
    <w:rsid w:val="00405912"/>
    <w:rsid w:val="004075F4"/>
    <w:rsid w:val="00407A6A"/>
    <w:rsid w:val="00410410"/>
    <w:rsid w:val="00410772"/>
    <w:rsid w:val="004115D9"/>
    <w:rsid w:val="00411FE2"/>
    <w:rsid w:val="004130B0"/>
    <w:rsid w:val="00414450"/>
    <w:rsid w:val="00414CD8"/>
    <w:rsid w:val="00416AA3"/>
    <w:rsid w:val="00420E52"/>
    <w:rsid w:val="00420ED4"/>
    <w:rsid w:val="004227FF"/>
    <w:rsid w:val="004241F3"/>
    <w:rsid w:val="00425C1D"/>
    <w:rsid w:val="00427B7D"/>
    <w:rsid w:val="004301DA"/>
    <w:rsid w:val="004319B2"/>
    <w:rsid w:val="00432D6E"/>
    <w:rsid w:val="0043514F"/>
    <w:rsid w:val="00435EF9"/>
    <w:rsid w:val="00437C38"/>
    <w:rsid w:val="00440AF1"/>
    <w:rsid w:val="004411CB"/>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42"/>
    <w:rsid w:val="004555FB"/>
    <w:rsid w:val="00455CCA"/>
    <w:rsid w:val="00455E3C"/>
    <w:rsid w:val="00456EAE"/>
    <w:rsid w:val="00457CE5"/>
    <w:rsid w:val="00460D15"/>
    <w:rsid w:val="00461831"/>
    <w:rsid w:val="00463002"/>
    <w:rsid w:val="0046360F"/>
    <w:rsid w:val="00464C96"/>
    <w:rsid w:val="00465991"/>
    <w:rsid w:val="00466109"/>
    <w:rsid w:val="00466606"/>
    <w:rsid w:val="004732D4"/>
    <w:rsid w:val="0047378A"/>
    <w:rsid w:val="004741FC"/>
    <w:rsid w:val="00474C4B"/>
    <w:rsid w:val="004760AD"/>
    <w:rsid w:val="00480BCE"/>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4F05"/>
    <w:rsid w:val="004A4F06"/>
    <w:rsid w:val="004A721A"/>
    <w:rsid w:val="004A73D1"/>
    <w:rsid w:val="004A7963"/>
    <w:rsid w:val="004B2E71"/>
    <w:rsid w:val="004B46C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E2878"/>
    <w:rsid w:val="004E36D7"/>
    <w:rsid w:val="004E57E4"/>
    <w:rsid w:val="004E5D78"/>
    <w:rsid w:val="004E6A33"/>
    <w:rsid w:val="004E71C9"/>
    <w:rsid w:val="004F1F8E"/>
    <w:rsid w:val="004F3CC1"/>
    <w:rsid w:val="004F53DD"/>
    <w:rsid w:val="005003C1"/>
    <w:rsid w:val="005005CA"/>
    <w:rsid w:val="00500B63"/>
    <w:rsid w:val="0050641F"/>
    <w:rsid w:val="00507539"/>
    <w:rsid w:val="00510754"/>
    <w:rsid w:val="0051185E"/>
    <w:rsid w:val="0051225C"/>
    <w:rsid w:val="00512B79"/>
    <w:rsid w:val="00513ACF"/>
    <w:rsid w:val="005157FE"/>
    <w:rsid w:val="00515A8A"/>
    <w:rsid w:val="00516F02"/>
    <w:rsid w:val="00517208"/>
    <w:rsid w:val="00517A7C"/>
    <w:rsid w:val="00520032"/>
    <w:rsid w:val="00521635"/>
    <w:rsid w:val="00521EC6"/>
    <w:rsid w:val="005243A6"/>
    <w:rsid w:val="00524B48"/>
    <w:rsid w:val="00525A39"/>
    <w:rsid w:val="00525AFA"/>
    <w:rsid w:val="00527188"/>
    <w:rsid w:val="005278D1"/>
    <w:rsid w:val="00527C1F"/>
    <w:rsid w:val="0053041E"/>
    <w:rsid w:val="00530CEB"/>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2A2A"/>
    <w:rsid w:val="00564D84"/>
    <w:rsid w:val="0056514F"/>
    <w:rsid w:val="005663AD"/>
    <w:rsid w:val="00566A5C"/>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20F3"/>
    <w:rsid w:val="0059319D"/>
    <w:rsid w:val="005945A1"/>
    <w:rsid w:val="00596798"/>
    <w:rsid w:val="00597B2F"/>
    <w:rsid w:val="005A10F6"/>
    <w:rsid w:val="005A25DB"/>
    <w:rsid w:val="005A3315"/>
    <w:rsid w:val="005A384C"/>
    <w:rsid w:val="005A5F29"/>
    <w:rsid w:val="005A6D09"/>
    <w:rsid w:val="005A759F"/>
    <w:rsid w:val="005A762E"/>
    <w:rsid w:val="005B1887"/>
    <w:rsid w:val="005B2740"/>
    <w:rsid w:val="005B2A2B"/>
    <w:rsid w:val="005B443F"/>
    <w:rsid w:val="005B5680"/>
    <w:rsid w:val="005B62E2"/>
    <w:rsid w:val="005B6BD9"/>
    <w:rsid w:val="005C0013"/>
    <w:rsid w:val="005C02A2"/>
    <w:rsid w:val="005C1288"/>
    <w:rsid w:val="005C3975"/>
    <w:rsid w:val="005C4366"/>
    <w:rsid w:val="005C5D4C"/>
    <w:rsid w:val="005C5E08"/>
    <w:rsid w:val="005C7868"/>
    <w:rsid w:val="005C7F88"/>
    <w:rsid w:val="005D22D2"/>
    <w:rsid w:val="005D32E3"/>
    <w:rsid w:val="005D58FB"/>
    <w:rsid w:val="005D6207"/>
    <w:rsid w:val="005D72F2"/>
    <w:rsid w:val="005E05B1"/>
    <w:rsid w:val="005E30BE"/>
    <w:rsid w:val="005E3B62"/>
    <w:rsid w:val="005E4147"/>
    <w:rsid w:val="005E6154"/>
    <w:rsid w:val="005E65EC"/>
    <w:rsid w:val="005E67B0"/>
    <w:rsid w:val="005F091D"/>
    <w:rsid w:val="005F0CF0"/>
    <w:rsid w:val="005F1981"/>
    <w:rsid w:val="005F338C"/>
    <w:rsid w:val="005F3E0A"/>
    <w:rsid w:val="005F4AE5"/>
    <w:rsid w:val="005F5BE6"/>
    <w:rsid w:val="00602A7C"/>
    <w:rsid w:val="00602EF1"/>
    <w:rsid w:val="0060551D"/>
    <w:rsid w:val="00605B82"/>
    <w:rsid w:val="00605F39"/>
    <w:rsid w:val="0060643A"/>
    <w:rsid w:val="00607069"/>
    <w:rsid w:val="006132E9"/>
    <w:rsid w:val="00613A20"/>
    <w:rsid w:val="0061429F"/>
    <w:rsid w:val="00614C5B"/>
    <w:rsid w:val="00615270"/>
    <w:rsid w:val="00615806"/>
    <w:rsid w:val="006172A2"/>
    <w:rsid w:val="00620508"/>
    <w:rsid w:val="0062054A"/>
    <w:rsid w:val="00622481"/>
    <w:rsid w:val="006232EF"/>
    <w:rsid w:val="0062443F"/>
    <w:rsid w:val="00624E3A"/>
    <w:rsid w:val="00625B40"/>
    <w:rsid w:val="00626036"/>
    <w:rsid w:val="006275A0"/>
    <w:rsid w:val="00627AFB"/>
    <w:rsid w:val="00630EC3"/>
    <w:rsid w:val="00630FC9"/>
    <w:rsid w:val="006314DA"/>
    <w:rsid w:val="00632020"/>
    <w:rsid w:val="006323CF"/>
    <w:rsid w:val="006325CC"/>
    <w:rsid w:val="0063352C"/>
    <w:rsid w:val="0063546D"/>
    <w:rsid w:val="00635614"/>
    <w:rsid w:val="0063748E"/>
    <w:rsid w:val="00640582"/>
    <w:rsid w:val="00642ADD"/>
    <w:rsid w:val="00642C85"/>
    <w:rsid w:val="00642C9D"/>
    <w:rsid w:val="006436CD"/>
    <w:rsid w:val="00643E2E"/>
    <w:rsid w:val="00645D90"/>
    <w:rsid w:val="00645E3D"/>
    <w:rsid w:val="00646C7B"/>
    <w:rsid w:val="00647133"/>
    <w:rsid w:val="0065136D"/>
    <w:rsid w:val="00651916"/>
    <w:rsid w:val="00651DD5"/>
    <w:rsid w:val="00652229"/>
    <w:rsid w:val="006524C4"/>
    <w:rsid w:val="006529E3"/>
    <w:rsid w:val="00654D61"/>
    <w:rsid w:val="006554BB"/>
    <w:rsid w:val="00655666"/>
    <w:rsid w:val="0065578C"/>
    <w:rsid w:val="0066105C"/>
    <w:rsid w:val="006618B9"/>
    <w:rsid w:val="00661D53"/>
    <w:rsid w:val="006620C3"/>
    <w:rsid w:val="00662A48"/>
    <w:rsid w:val="006638CA"/>
    <w:rsid w:val="00663A6D"/>
    <w:rsid w:val="006642FE"/>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3ED6"/>
    <w:rsid w:val="00683FE3"/>
    <w:rsid w:val="00684CB1"/>
    <w:rsid w:val="00686138"/>
    <w:rsid w:val="00687517"/>
    <w:rsid w:val="00690CC9"/>
    <w:rsid w:val="00690DBA"/>
    <w:rsid w:val="0069109C"/>
    <w:rsid w:val="00691192"/>
    <w:rsid w:val="006947F7"/>
    <w:rsid w:val="00695C42"/>
    <w:rsid w:val="00695CF9"/>
    <w:rsid w:val="006964AB"/>
    <w:rsid w:val="006A07A5"/>
    <w:rsid w:val="006A1850"/>
    <w:rsid w:val="006A20C0"/>
    <w:rsid w:val="006A511D"/>
    <w:rsid w:val="006A5767"/>
    <w:rsid w:val="006A668C"/>
    <w:rsid w:val="006A7D3B"/>
    <w:rsid w:val="006B0EB1"/>
    <w:rsid w:val="006B2746"/>
    <w:rsid w:val="006B2E9D"/>
    <w:rsid w:val="006B327A"/>
    <w:rsid w:val="006B6CC2"/>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1CC4"/>
    <w:rsid w:val="006D2DB9"/>
    <w:rsid w:val="006D3A82"/>
    <w:rsid w:val="006D3ECA"/>
    <w:rsid w:val="006D46FB"/>
    <w:rsid w:val="006D4702"/>
    <w:rsid w:val="006D6638"/>
    <w:rsid w:val="006D6A72"/>
    <w:rsid w:val="006D6C6D"/>
    <w:rsid w:val="006D6E61"/>
    <w:rsid w:val="006E1757"/>
    <w:rsid w:val="006E199F"/>
    <w:rsid w:val="006E2852"/>
    <w:rsid w:val="006E353A"/>
    <w:rsid w:val="006E563A"/>
    <w:rsid w:val="006E5838"/>
    <w:rsid w:val="006F031A"/>
    <w:rsid w:val="006F0BBE"/>
    <w:rsid w:val="006F1104"/>
    <w:rsid w:val="006F19D1"/>
    <w:rsid w:val="006F3F55"/>
    <w:rsid w:val="006F5016"/>
    <w:rsid w:val="006F7005"/>
    <w:rsid w:val="006F7124"/>
    <w:rsid w:val="007015F9"/>
    <w:rsid w:val="007020FB"/>
    <w:rsid w:val="007022EA"/>
    <w:rsid w:val="00702F6B"/>
    <w:rsid w:val="00704028"/>
    <w:rsid w:val="0070446C"/>
    <w:rsid w:val="00704B8F"/>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2D9C"/>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37D2B"/>
    <w:rsid w:val="007401CF"/>
    <w:rsid w:val="00740DEF"/>
    <w:rsid w:val="00742048"/>
    <w:rsid w:val="00742B8D"/>
    <w:rsid w:val="00742FF0"/>
    <w:rsid w:val="00744935"/>
    <w:rsid w:val="00744F19"/>
    <w:rsid w:val="00745879"/>
    <w:rsid w:val="0074661B"/>
    <w:rsid w:val="00747BB5"/>
    <w:rsid w:val="00750929"/>
    <w:rsid w:val="0075144E"/>
    <w:rsid w:val="007516C8"/>
    <w:rsid w:val="007518D7"/>
    <w:rsid w:val="007549B9"/>
    <w:rsid w:val="0076124D"/>
    <w:rsid w:val="00761F2D"/>
    <w:rsid w:val="00761F9A"/>
    <w:rsid w:val="00763361"/>
    <w:rsid w:val="00763855"/>
    <w:rsid w:val="00763EC9"/>
    <w:rsid w:val="00763FF0"/>
    <w:rsid w:val="00764B8B"/>
    <w:rsid w:val="007663ED"/>
    <w:rsid w:val="007704AA"/>
    <w:rsid w:val="00770A1A"/>
    <w:rsid w:val="00770E78"/>
    <w:rsid w:val="007722A0"/>
    <w:rsid w:val="007722F5"/>
    <w:rsid w:val="0077297D"/>
    <w:rsid w:val="007729FC"/>
    <w:rsid w:val="00773A07"/>
    <w:rsid w:val="007740BC"/>
    <w:rsid w:val="00774957"/>
    <w:rsid w:val="0077756D"/>
    <w:rsid w:val="00780592"/>
    <w:rsid w:val="007813E8"/>
    <w:rsid w:val="00781C3A"/>
    <w:rsid w:val="00782724"/>
    <w:rsid w:val="007857D4"/>
    <w:rsid w:val="00785AA7"/>
    <w:rsid w:val="00785E83"/>
    <w:rsid w:val="00786745"/>
    <w:rsid w:val="00786BBE"/>
    <w:rsid w:val="007906A7"/>
    <w:rsid w:val="00791532"/>
    <w:rsid w:val="0079274A"/>
    <w:rsid w:val="00795CE5"/>
    <w:rsid w:val="00795EC4"/>
    <w:rsid w:val="00796C5B"/>
    <w:rsid w:val="007A0FF3"/>
    <w:rsid w:val="007A152E"/>
    <w:rsid w:val="007A2C1F"/>
    <w:rsid w:val="007A4EF5"/>
    <w:rsid w:val="007A6A7D"/>
    <w:rsid w:val="007A7F9F"/>
    <w:rsid w:val="007B0832"/>
    <w:rsid w:val="007B1673"/>
    <w:rsid w:val="007B1683"/>
    <w:rsid w:val="007B2147"/>
    <w:rsid w:val="007B3BCF"/>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6FD"/>
    <w:rsid w:val="007D1A4A"/>
    <w:rsid w:val="007D3BFE"/>
    <w:rsid w:val="007D439F"/>
    <w:rsid w:val="007D449A"/>
    <w:rsid w:val="007D7136"/>
    <w:rsid w:val="007D7BDB"/>
    <w:rsid w:val="007E00C2"/>
    <w:rsid w:val="007E051E"/>
    <w:rsid w:val="007E180C"/>
    <w:rsid w:val="007E32E7"/>
    <w:rsid w:val="007E460D"/>
    <w:rsid w:val="007E461E"/>
    <w:rsid w:val="007E4BA0"/>
    <w:rsid w:val="007E4F51"/>
    <w:rsid w:val="007E51A4"/>
    <w:rsid w:val="007E5534"/>
    <w:rsid w:val="007E5C1C"/>
    <w:rsid w:val="007E6437"/>
    <w:rsid w:val="007E66AE"/>
    <w:rsid w:val="007E768A"/>
    <w:rsid w:val="007E7C30"/>
    <w:rsid w:val="007F08D1"/>
    <w:rsid w:val="007F235F"/>
    <w:rsid w:val="007F23FE"/>
    <w:rsid w:val="007F2991"/>
    <w:rsid w:val="007F38E4"/>
    <w:rsid w:val="007F3BEF"/>
    <w:rsid w:val="007F4AFF"/>
    <w:rsid w:val="007F5368"/>
    <w:rsid w:val="007F5D7E"/>
    <w:rsid w:val="007F6BEB"/>
    <w:rsid w:val="007F7ED9"/>
    <w:rsid w:val="00800495"/>
    <w:rsid w:val="008022A4"/>
    <w:rsid w:val="00802F2E"/>
    <w:rsid w:val="008040A6"/>
    <w:rsid w:val="008041E0"/>
    <w:rsid w:val="00804B50"/>
    <w:rsid w:val="00804B52"/>
    <w:rsid w:val="00805848"/>
    <w:rsid w:val="00805C68"/>
    <w:rsid w:val="00806AB2"/>
    <w:rsid w:val="0080781C"/>
    <w:rsid w:val="0081083A"/>
    <w:rsid w:val="0081193A"/>
    <w:rsid w:val="00813A20"/>
    <w:rsid w:val="00813CC2"/>
    <w:rsid w:val="00814D0F"/>
    <w:rsid w:val="00815703"/>
    <w:rsid w:val="00815A38"/>
    <w:rsid w:val="008171F7"/>
    <w:rsid w:val="00820448"/>
    <w:rsid w:val="0082314B"/>
    <w:rsid w:val="00827AED"/>
    <w:rsid w:val="00830439"/>
    <w:rsid w:val="00830645"/>
    <w:rsid w:val="008315AC"/>
    <w:rsid w:val="00833667"/>
    <w:rsid w:val="00833F46"/>
    <w:rsid w:val="00836F64"/>
    <w:rsid w:val="00840156"/>
    <w:rsid w:val="008410F5"/>
    <w:rsid w:val="00841962"/>
    <w:rsid w:val="00843610"/>
    <w:rsid w:val="00843C2D"/>
    <w:rsid w:val="00844DF5"/>
    <w:rsid w:val="00844E1C"/>
    <w:rsid w:val="00846006"/>
    <w:rsid w:val="008470DB"/>
    <w:rsid w:val="008500A0"/>
    <w:rsid w:val="0085089C"/>
    <w:rsid w:val="0085140C"/>
    <w:rsid w:val="00853B9F"/>
    <w:rsid w:val="008542F3"/>
    <w:rsid w:val="00854488"/>
    <w:rsid w:val="00855452"/>
    <w:rsid w:val="00856D00"/>
    <w:rsid w:val="008605C2"/>
    <w:rsid w:val="008636B2"/>
    <w:rsid w:val="00863A2B"/>
    <w:rsid w:val="00863C2A"/>
    <w:rsid w:val="0086412C"/>
    <w:rsid w:val="00864FBF"/>
    <w:rsid w:val="008669B5"/>
    <w:rsid w:val="008713C3"/>
    <w:rsid w:val="00871BC5"/>
    <w:rsid w:val="008720CF"/>
    <w:rsid w:val="00874122"/>
    <w:rsid w:val="008741BF"/>
    <w:rsid w:val="00874208"/>
    <w:rsid w:val="008752F2"/>
    <w:rsid w:val="008753D4"/>
    <w:rsid w:val="00876A29"/>
    <w:rsid w:val="00882E75"/>
    <w:rsid w:val="00882F5C"/>
    <w:rsid w:val="00883EA2"/>
    <w:rsid w:val="00884CE6"/>
    <w:rsid w:val="00885534"/>
    <w:rsid w:val="008858DA"/>
    <w:rsid w:val="008863F6"/>
    <w:rsid w:val="00886A89"/>
    <w:rsid w:val="0089103A"/>
    <w:rsid w:val="008911FA"/>
    <w:rsid w:val="0089155F"/>
    <w:rsid w:val="0089424D"/>
    <w:rsid w:val="00894DD7"/>
    <w:rsid w:val="0089526A"/>
    <w:rsid w:val="0089717C"/>
    <w:rsid w:val="0089718F"/>
    <w:rsid w:val="008A14A5"/>
    <w:rsid w:val="008A1FC1"/>
    <w:rsid w:val="008A2147"/>
    <w:rsid w:val="008A2F53"/>
    <w:rsid w:val="008A3723"/>
    <w:rsid w:val="008A4414"/>
    <w:rsid w:val="008A663B"/>
    <w:rsid w:val="008A7678"/>
    <w:rsid w:val="008A7B53"/>
    <w:rsid w:val="008A7C89"/>
    <w:rsid w:val="008B146A"/>
    <w:rsid w:val="008B213B"/>
    <w:rsid w:val="008B2508"/>
    <w:rsid w:val="008B2CD4"/>
    <w:rsid w:val="008B3165"/>
    <w:rsid w:val="008B4DE0"/>
    <w:rsid w:val="008B6A43"/>
    <w:rsid w:val="008B766D"/>
    <w:rsid w:val="008B7FFD"/>
    <w:rsid w:val="008C0657"/>
    <w:rsid w:val="008C4275"/>
    <w:rsid w:val="008C4824"/>
    <w:rsid w:val="008C59ED"/>
    <w:rsid w:val="008C5BB8"/>
    <w:rsid w:val="008C5EED"/>
    <w:rsid w:val="008C62D4"/>
    <w:rsid w:val="008C64F6"/>
    <w:rsid w:val="008D2DAF"/>
    <w:rsid w:val="008D3A95"/>
    <w:rsid w:val="008D3FDE"/>
    <w:rsid w:val="008D4C4D"/>
    <w:rsid w:val="008D578E"/>
    <w:rsid w:val="008D5BD9"/>
    <w:rsid w:val="008E005B"/>
    <w:rsid w:val="008E0319"/>
    <w:rsid w:val="008E04D8"/>
    <w:rsid w:val="008E1CC1"/>
    <w:rsid w:val="008E29C2"/>
    <w:rsid w:val="008E4DDD"/>
    <w:rsid w:val="008E77C0"/>
    <w:rsid w:val="008F1696"/>
    <w:rsid w:val="008F2554"/>
    <w:rsid w:val="008F25FF"/>
    <w:rsid w:val="008F2D1F"/>
    <w:rsid w:val="008F3674"/>
    <w:rsid w:val="008F7559"/>
    <w:rsid w:val="008F77E3"/>
    <w:rsid w:val="00902A2F"/>
    <w:rsid w:val="00902B3B"/>
    <w:rsid w:val="009031AD"/>
    <w:rsid w:val="00904A44"/>
    <w:rsid w:val="009058BA"/>
    <w:rsid w:val="00905E61"/>
    <w:rsid w:val="00912C6B"/>
    <w:rsid w:val="00912E52"/>
    <w:rsid w:val="00913A10"/>
    <w:rsid w:val="00914A5F"/>
    <w:rsid w:val="0091545B"/>
    <w:rsid w:val="00915667"/>
    <w:rsid w:val="0091652A"/>
    <w:rsid w:val="00917FFA"/>
    <w:rsid w:val="00922866"/>
    <w:rsid w:val="009234BB"/>
    <w:rsid w:val="00923B30"/>
    <w:rsid w:val="00923DDA"/>
    <w:rsid w:val="009245AF"/>
    <w:rsid w:val="00925998"/>
    <w:rsid w:val="00925F5C"/>
    <w:rsid w:val="00926945"/>
    <w:rsid w:val="00926E96"/>
    <w:rsid w:val="009273FA"/>
    <w:rsid w:val="00933E15"/>
    <w:rsid w:val="009351F6"/>
    <w:rsid w:val="00936BC4"/>
    <w:rsid w:val="009410BA"/>
    <w:rsid w:val="00942399"/>
    <w:rsid w:val="00942B31"/>
    <w:rsid w:val="00942D48"/>
    <w:rsid w:val="00942DCB"/>
    <w:rsid w:val="00942EC7"/>
    <w:rsid w:val="00944E70"/>
    <w:rsid w:val="00945FB5"/>
    <w:rsid w:val="009473C2"/>
    <w:rsid w:val="009501BA"/>
    <w:rsid w:val="00950444"/>
    <w:rsid w:val="00950A7A"/>
    <w:rsid w:val="009515C3"/>
    <w:rsid w:val="00951849"/>
    <w:rsid w:val="009528FF"/>
    <w:rsid w:val="009551C3"/>
    <w:rsid w:val="0095699B"/>
    <w:rsid w:val="00960271"/>
    <w:rsid w:val="009614D5"/>
    <w:rsid w:val="00961AC4"/>
    <w:rsid w:val="00961D6F"/>
    <w:rsid w:val="00962882"/>
    <w:rsid w:val="00962F22"/>
    <w:rsid w:val="00965DD3"/>
    <w:rsid w:val="0096633E"/>
    <w:rsid w:val="0096652E"/>
    <w:rsid w:val="00966766"/>
    <w:rsid w:val="009668D7"/>
    <w:rsid w:val="00967269"/>
    <w:rsid w:val="009679D7"/>
    <w:rsid w:val="00972107"/>
    <w:rsid w:val="00972677"/>
    <w:rsid w:val="009733DA"/>
    <w:rsid w:val="00974163"/>
    <w:rsid w:val="0097661D"/>
    <w:rsid w:val="00977B79"/>
    <w:rsid w:val="00980375"/>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2420"/>
    <w:rsid w:val="009A611C"/>
    <w:rsid w:val="009A616C"/>
    <w:rsid w:val="009A667E"/>
    <w:rsid w:val="009A7818"/>
    <w:rsid w:val="009A784C"/>
    <w:rsid w:val="009B11A3"/>
    <w:rsid w:val="009B1DE6"/>
    <w:rsid w:val="009B488C"/>
    <w:rsid w:val="009B4DBE"/>
    <w:rsid w:val="009B514B"/>
    <w:rsid w:val="009B5D99"/>
    <w:rsid w:val="009B6931"/>
    <w:rsid w:val="009B7248"/>
    <w:rsid w:val="009B730E"/>
    <w:rsid w:val="009B73E5"/>
    <w:rsid w:val="009B774C"/>
    <w:rsid w:val="009C07F9"/>
    <w:rsid w:val="009C0A61"/>
    <w:rsid w:val="009C0D10"/>
    <w:rsid w:val="009C1095"/>
    <w:rsid w:val="009C1E84"/>
    <w:rsid w:val="009C2172"/>
    <w:rsid w:val="009C4F98"/>
    <w:rsid w:val="009C51BC"/>
    <w:rsid w:val="009C6641"/>
    <w:rsid w:val="009D03E1"/>
    <w:rsid w:val="009D0BDA"/>
    <w:rsid w:val="009D5B1A"/>
    <w:rsid w:val="009D6D6B"/>
    <w:rsid w:val="009E090D"/>
    <w:rsid w:val="009E2E81"/>
    <w:rsid w:val="009E7ED2"/>
    <w:rsid w:val="009F0B83"/>
    <w:rsid w:val="009F1354"/>
    <w:rsid w:val="009F18BB"/>
    <w:rsid w:val="009F2FAA"/>
    <w:rsid w:val="009F4989"/>
    <w:rsid w:val="00A00CE4"/>
    <w:rsid w:val="00A00D96"/>
    <w:rsid w:val="00A02081"/>
    <w:rsid w:val="00A07CBC"/>
    <w:rsid w:val="00A1022F"/>
    <w:rsid w:val="00A12116"/>
    <w:rsid w:val="00A13C1D"/>
    <w:rsid w:val="00A1546D"/>
    <w:rsid w:val="00A15572"/>
    <w:rsid w:val="00A175D2"/>
    <w:rsid w:val="00A22628"/>
    <w:rsid w:val="00A24BAA"/>
    <w:rsid w:val="00A24DFA"/>
    <w:rsid w:val="00A256D1"/>
    <w:rsid w:val="00A25E78"/>
    <w:rsid w:val="00A25EE8"/>
    <w:rsid w:val="00A26D45"/>
    <w:rsid w:val="00A276C7"/>
    <w:rsid w:val="00A31CC1"/>
    <w:rsid w:val="00A31E2D"/>
    <w:rsid w:val="00A35E66"/>
    <w:rsid w:val="00A3760F"/>
    <w:rsid w:val="00A376FC"/>
    <w:rsid w:val="00A400B0"/>
    <w:rsid w:val="00A41219"/>
    <w:rsid w:val="00A4206A"/>
    <w:rsid w:val="00A42B76"/>
    <w:rsid w:val="00A43114"/>
    <w:rsid w:val="00A436DA"/>
    <w:rsid w:val="00A43DE4"/>
    <w:rsid w:val="00A44331"/>
    <w:rsid w:val="00A45D30"/>
    <w:rsid w:val="00A46950"/>
    <w:rsid w:val="00A47448"/>
    <w:rsid w:val="00A47A2B"/>
    <w:rsid w:val="00A502EF"/>
    <w:rsid w:val="00A50B64"/>
    <w:rsid w:val="00A51117"/>
    <w:rsid w:val="00A51441"/>
    <w:rsid w:val="00A51513"/>
    <w:rsid w:val="00A52771"/>
    <w:rsid w:val="00A53619"/>
    <w:rsid w:val="00A54134"/>
    <w:rsid w:val="00A54BFC"/>
    <w:rsid w:val="00A54C87"/>
    <w:rsid w:val="00A54C91"/>
    <w:rsid w:val="00A56660"/>
    <w:rsid w:val="00A5727E"/>
    <w:rsid w:val="00A6011C"/>
    <w:rsid w:val="00A601AB"/>
    <w:rsid w:val="00A603AC"/>
    <w:rsid w:val="00A619FC"/>
    <w:rsid w:val="00A62002"/>
    <w:rsid w:val="00A628A2"/>
    <w:rsid w:val="00A6328F"/>
    <w:rsid w:val="00A634F2"/>
    <w:rsid w:val="00A63CB0"/>
    <w:rsid w:val="00A640FF"/>
    <w:rsid w:val="00A64E62"/>
    <w:rsid w:val="00A67885"/>
    <w:rsid w:val="00A6790D"/>
    <w:rsid w:val="00A72116"/>
    <w:rsid w:val="00A729FA"/>
    <w:rsid w:val="00A7444F"/>
    <w:rsid w:val="00A75119"/>
    <w:rsid w:val="00A75BA5"/>
    <w:rsid w:val="00A765C0"/>
    <w:rsid w:val="00A76728"/>
    <w:rsid w:val="00A76D92"/>
    <w:rsid w:val="00A76DD6"/>
    <w:rsid w:val="00A80572"/>
    <w:rsid w:val="00A80E54"/>
    <w:rsid w:val="00A8347C"/>
    <w:rsid w:val="00A83EAA"/>
    <w:rsid w:val="00A853B5"/>
    <w:rsid w:val="00A86826"/>
    <w:rsid w:val="00A86AE4"/>
    <w:rsid w:val="00A86D71"/>
    <w:rsid w:val="00A908F2"/>
    <w:rsid w:val="00A9092C"/>
    <w:rsid w:val="00A924F7"/>
    <w:rsid w:val="00A9366F"/>
    <w:rsid w:val="00A95581"/>
    <w:rsid w:val="00A95A08"/>
    <w:rsid w:val="00AA0C73"/>
    <w:rsid w:val="00AA117D"/>
    <w:rsid w:val="00AA1676"/>
    <w:rsid w:val="00AA2575"/>
    <w:rsid w:val="00AA26F0"/>
    <w:rsid w:val="00AA30CE"/>
    <w:rsid w:val="00AA353A"/>
    <w:rsid w:val="00AA3D87"/>
    <w:rsid w:val="00AA4290"/>
    <w:rsid w:val="00AA439C"/>
    <w:rsid w:val="00AA452F"/>
    <w:rsid w:val="00AA4AC3"/>
    <w:rsid w:val="00AA6A6F"/>
    <w:rsid w:val="00AA742D"/>
    <w:rsid w:val="00AB04F0"/>
    <w:rsid w:val="00AB0883"/>
    <w:rsid w:val="00AB0AD7"/>
    <w:rsid w:val="00AB1BC9"/>
    <w:rsid w:val="00AB1CD8"/>
    <w:rsid w:val="00AB2D37"/>
    <w:rsid w:val="00AB34A2"/>
    <w:rsid w:val="00AB3A7C"/>
    <w:rsid w:val="00AB4197"/>
    <w:rsid w:val="00AB6A88"/>
    <w:rsid w:val="00AB729A"/>
    <w:rsid w:val="00AB72F0"/>
    <w:rsid w:val="00AC010E"/>
    <w:rsid w:val="00AC155E"/>
    <w:rsid w:val="00AC2E99"/>
    <w:rsid w:val="00AC3745"/>
    <w:rsid w:val="00AC3986"/>
    <w:rsid w:val="00AC55E6"/>
    <w:rsid w:val="00AC6C55"/>
    <w:rsid w:val="00AC779B"/>
    <w:rsid w:val="00AD1077"/>
    <w:rsid w:val="00AD10BC"/>
    <w:rsid w:val="00AD1CF8"/>
    <w:rsid w:val="00AD2698"/>
    <w:rsid w:val="00AD3E4D"/>
    <w:rsid w:val="00AD4ECB"/>
    <w:rsid w:val="00AD55AF"/>
    <w:rsid w:val="00AD73D9"/>
    <w:rsid w:val="00AE0F2F"/>
    <w:rsid w:val="00AE2B9D"/>
    <w:rsid w:val="00AE36F8"/>
    <w:rsid w:val="00AE3F32"/>
    <w:rsid w:val="00AE587D"/>
    <w:rsid w:val="00AE5A29"/>
    <w:rsid w:val="00AE6374"/>
    <w:rsid w:val="00AE646E"/>
    <w:rsid w:val="00AF01FC"/>
    <w:rsid w:val="00AF1B6F"/>
    <w:rsid w:val="00AF2C31"/>
    <w:rsid w:val="00AF3913"/>
    <w:rsid w:val="00AF39FE"/>
    <w:rsid w:val="00AF4DAC"/>
    <w:rsid w:val="00AF5382"/>
    <w:rsid w:val="00AF6C03"/>
    <w:rsid w:val="00AF7647"/>
    <w:rsid w:val="00B02CAD"/>
    <w:rsid w:val="00B036BB"/>
    <w:rsid w:val="00B04813"/>
    <w:rsid w:val="00B04B55"/>
    <w:rsid w:val="00B055FE"/>
    <w:rsid w:val="00B06C1F"/>
    <w:rsid w:val="00B072EC"/>
    <w:rsid w:val="00B100F1"/>
    <w:rsid w:val="00B106DF"/>
    <w:rsid w:val="00B10945"/>
    <w:rsid w:val="00B12355"/>
    <w:rsid w:val="00B146C4"/>
    <w:rsid w:val="00B22D6F"/>
    <w:rsid w:val="00B24926"/>
    <w:rsid w:val="00B25191"/>
    <w:rsid w:val="00B26AE4"/>
    <w:rsid w:val="00B26B05"/>
    <w:rsid w:val="00B274F2"/>
    <w:rsid w:val="00B31B8D"/>
    <w:rsid w:val="00B33CDD"/>
    <w:rsid w:val="00B34272"/>
    <w:rsid w:val="00B3427E"/>
    <w:rsid w:val="00B36AC0"/>
    <w:rsid w:val="00B40305"/>
    <w:rsid w:val="00B41D25"/>
    <w:rsid w:val="00B42C10"/>
    <w:rsid w:val="00B43088"/>
    <w:rsid w:val="00B44AC5"/>
    <w:rsid w:val="00B45FA7"/>
    <w:rsid w:val="00B4735A"/>
    <w:rsid w:val="00B50FAB"/>
    <w:rsid w:val="00B52062"/>
    <w:rsid w:val="00B53AEF"/>
    <w:rsid w:val="00B53E8C"/>
    <w:rsid w:val="00B556EE"/>
    <w:rsid w:val="00B56684"/>
    <w:rsid w:val="00B60523"/>
    <w:rsid w:val="00B60945"/>
    <w:rsid w:val="00B615A9"/>
    <w:rsid w:val="00B624E8"/>
    <w:rsid w:val="00B62EC7"/>
    <w:rsid w:val="00B63495"/>
    <w:rsid w:val="00B63725"/>
    <w:rsid w:val="00B6387D"/>
    <w:rsid w:val="00B63DE4"/>
    <w:rsid w:val="00B6411E"/>
    <w:rsid w:val="00B64365"/>
    <w:rsid w:val="00B6475F"/>
    <w:rsid w:val="00B64D9E"/>
    <w:rsid w:val="00B70B95"/>
    <w:rsid w:val="00B7103A"/>
    <w:rsid w:val="00B716AC"/>
    <w:rsid w:val="00B71908"/>
    <w:rsid w:val="00B74A06"/>
    <w:rsid w:val="00B7720A"/>
    <w:rsid w:val="00B77983"/>
    <w:rsid w:val="00B80D15"/>
    <w:rsid w:val="00B8281D"/>
    <w:rsid w:val="00B917EB"/>
    <w:rsid w:val="00B91BAE"/>
    <w:rsid w:val="00B92824"/>
    <w:rsid w:val="00B963B0"/>
    <w:rsid w:val="00BA0341"/>
    <w:rsid w:val="00BA0E5A"/>
    <w:rsid w:val="00BA0F48"/>
    <w:rsid w:val="00BA1DE3"/>
    <w:rsid w:val="00BA21ED"/>
    <w:rsid w:val="00BA30FD"/>
    <w:rsid w:val="00BA3752"/>
    <w:rsid w:val="00BA4535"/>
    <w:rsid w:val="00BA4710"/>
    <w:rsid w:val="00BA4A96"/>
    <w:rsid w:val="00BA606B"/>
    <w:rsid w:val="00BA6639"/>
    <w:rsid w:val="00BA6C21"/>
    <w:rsid w:val="00BA7961"/>
    <w:rsid w:val="00BA7DE0"/>
    <w:rsid w:val="00BA7DE9"/>
    <w:rsid w:val="00BB0879"/>
    <w:rsid w:val="00BB1002"/>
    <w:rsid w:val="00BB141F"/>
    <w:rsid w:val="00BB38C1"/>
    <w:rsid w:val="00BB4C68"/>
    <w:rsid w:val="00BB658C"/>
    <w:rsid w:val="00BC1275"/>
    <w:rsid w:val="00BC27FE"/>
    <w:rsid w:val="00BC5548"/>
    <w:rsid w:val="00BC6570"/>
    <w:rsid w:val="00BD05F6"/>
    <w:rsid w:val="00BD077B"/>
    <w:rsid w:val="00BD19FC"/>
    <w:rsid w:val="00BD1E97"/>
    <w:rsid w:val="00BD4014"/>
    <w:rsid w:val="00BD4282"/>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04E4"/>
    <w:rsid w:val="00BF116C"/>
    <w:rsid w:val="00BF2299"/>
    <w:rsid w:val="00BF3720"/>
    <w:rsid w:val="00BF3FAD"/>
    <w:rsid w:val="00BF4316"/>
    <w:rsid w:val="00BF499D"/>
    <w:rsid w:val="00BF537D"/>
    <w:rsid w:val="00BF545B"/>
    <w:rsid w:val="00BF5C43"/>
    <w:rsid w:val="00BF63BA"/>
    <w:rsid w:val="00BF6F82"/>
    <w:rsid w:val="00C00760"/>
    <w:rsid w:val="00C01925"/>
    <w:rsid w:val="00C02CD9"/>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3DA7"/>
    <w:rsid w:val="00C44917"/>
    <w:rsid w:val="00C51C59"/>
    <w:rsid w:val="00C533C9"/>
    <w:rsid w:val="00C53F2A"/>
    <w:rsid w:val="00C54330"/>
    <w:rsid w:val="00C552D3"/>
    <w:rsid w:val="00C557E2"/>
    <w:rsid w:val="00C56746"/>
    <w:rsid w:val="00C56D4C"/>
    <w:rsid w:val="00C57603"/>
    <w:rsid w:val="00C61FF8"/>
    <w:rsid w:val="00C635F9"/>
    <w:rsid w:val="00C65107"/>
    <w:rsid w:val="00C65797"/>
    <w:rsid w:val="00C65857"/>
    <w:rsid w:val="00C65DFA"/>
    <w:rsid w:val="00C71080"/>
    <w:rsid w:val="00C72777"/>
    <w:rsid w:val="00C727D9"/>
    <w:rsid w:val="00C73228"/>
    <w:rsid w:val="00C734EC"/>
    <w:rsid w:val="00C74CA1"/>
    <w:rsid w:val="00C75BB1"/>
    <w:rsid w:val="00C76291"/>
    <w:rsid w:val="00C81644"/>
    <w:rsid w:val="00C83B66"/>
    <w:rsid w:val="00C84E2D"/>
    <w:rsid w:val="00C85740"/>
    <w:rsid w:val="00C86213"/>
    <w:rsid w:val="00C86773"/>
    <w:rsid w:val="00C87D16"/>
    <w:rsid w:val="00C90A20"/>
    <w:rsid w:val="00C91FC2"/>
    <w:rsid w:val="00C92429"/>
    <w:rsid w:val="00C943B4"/>
    <w:rsid w:val="00C9521D"/>
    <w:rsid w:val="00C95979"/>
    <w:rsid w:val="00C95A88"/>
    <w:rsid w:val="00C9609F"/>
    <w:rsid w:val="00C9635A"/>
    <w:rsid w:val="00C9689D"/>
    <w:rsid w:val="00C97901"/>
    <w:rsid w:val="00C979BD"/>
    <w:rsid w:val="00CA3927"/>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15BE"/>
    <w:rsid w:val="00CD4717"/>
    <w:rsid w:val="00CD4940"/>
    <w:rsid w:val="00CD5146"/>
    <w:rsid w:val="00CD5594"/>
    <w:rsid w:val="00CD6E5C"/>
    <w:rsid w:val="00CD7E96"/>
    <w:rsid w:val="00CE1064"/>
    <w:rsid w:val="00CE3D07"/>
    <w:rsid w:val="00CE5384"/>
    <w:rsid w:val="00CE54C0"/>
    <w:rsid w:val="00CE5CB3"/>
    <w:rsid w:val="00CE684C"/>
    <w:rsid w:val="00CE6BD3"/>
    <w:rsid w:val="00CF0A19"/>
    <w:rsid w:val="00CF1B62"/>
    <w:rsid w:val="00CF1FA4"/>
    <w:rsid w:val="00CF20BF"/>
    <w:rsid w:val="00CF3468"/>
    <w:rsid w:val="00CF4444"/>
    <w:rsid w:val="00CF4D37"/>
    <w:rsid w:val="00CF7C97"/>
    <w:rsid w:val="00D0099C"/>
    <w:rsid w:val="00D02C09"/>
    <w:rsid w:val="00D04A81"/>
    <w:rsid w:val="00D04D0E"/>
    <w:rsid w:val="00D04DCE"/>
    <w:rsid w:val="00D04E90"/>
    <w:rsid w:val="00D05EE1"/>
    <w:rsid w:val="00D10489"/>
    <w:rsid w:val="00D11000"/>
    <w:rsid w:val="00D1150B"/>
    <w:rsid w:val="00D13657"/>
    <w:rsid w:val="00D16474"/>
    <w:rsid w:val="00D16ECE"/>
    <w:rsid w:val="00D17909"/>
    <w:rsid w:val="00D17EB3"/>
    <w:rsid w:val="00D24A88"/>
    <w:rsid w:val="00D25475"/>
    <w:rsid w:val="00D25720"/>
    <w:rsid w:val="00D2613A"/>
    <w:rsid w:val="00D30B4F"/>
    <w:rsid w:val="00D31A4B"/>
    <w:rsid w:val="00D31B57"/>
    <w:rsid w:val="00D328B4"/>
    <w:rsid w:val="00D335E7"/>
    <w:rsid w:val="00D33785"/>
    <w:rsid w:val="00D345F9"/>
    <w:rsid w:val="00D34E27"/>
    <w:rsid w:val="00D36C52"/>
    <w:rsid w:val="00D3745C"/>
    <w:rsid w:val="00D37895"/>
    <w:rsid w:val="00D379DE"/>
    <w:rsid w:val="00D40E72"/>
    <w:rsid w:val="00D412C7"/>
    <w:rsid w:val="00D41848"/>
    <w:rsid w:val="00D44A5C"/>
    <w:rsid w:val="00D472F6"/>
    <w:rsid w:val="00D50F35"/>
    <w:rsid w:val="00D51AFA"/>
    <w:rsid w:val="00D51D99"/>
    <w:rsid w:val="00D5219B"/>
    <w:rsid w:val="00D52446"/>
    <w:rsid w:val="00D53BF2"/>
    <w:rsid w:val="00D54E0E"/>
    <w:rsid w:val="00D57041"/>
    <w:rsid w:val="00D57148"/>
    <w:rsid w:val="00D57B0A"/>
    <w:rsid w:val="00D57CA0"/>
    <w:rsid w:val="00D57D11"/>
    <w:rsid w:val="00D60E98"/>
    <w:rsid w:val="00D640AB"/>
    <w:rsid w:val="00D64C0E"/>
    <w:rsid w:val="00D64DC0"/>
    <w:rsid w:val="00D65A4B"/>
    <w:rsid w:val="00D66C74"/>
    <w:rsid w:val="00D66CE0"/>
    <w:rsid w:val="00D6701A"/>
    <w:rsid w:val="00D67E42"/>
    <w:rsid w:val="00D701FA"/>
    <w:rsid w:val="00D734E7"/>
    <w:rsid w:val="00D74F6F"/>
    <w:rsid w:val="00D752E3"/>
    <w:rsid w:val="00D7545F"/>
    <w:rsid w:val="00D75F02"/>
    <w:rsid w:val="00D76777"/>
    <w:rsid w:val="00D80ED9"/>
    <w:rsid w:val="00D83F3F"/>
    <w:rsid w:val="00D84B12"/>
    <w:rsid w:val="00D85699"/>
    <w:rsid w:val="00D85F7B"/>
    <w:rsid w:val="00D86093"/>
    <w:rsid w:val="00D86291"/>
    <w:rsid w:val="00D873E9"/>
    <w:rsid w:val="00D90D78"/>
    <w:rsid w:val="00D90E55"/>
    <w:rsid w:val="00D91510"/>
    <w:rsid w:val="00D91CB1"/>
    <w:rsid w:val="00D91F15"/>
    <w:rsid w:val="00D948B0"/>
    <w:rsid w:val="00D95FAA"/>
    <w:rsid w:val="00D96025"/>
    <w:rsid w:val="00D96D9D"/>
    <w:rsid w:val="00DA0653"/>
    <w:rsid w:val="00DA08FE"/>
    <w:rsid w:val="00DA2AA2"/>
    <w:rsid w:val="00DA78DA"/>
    <w:rsid w:val="00DB038E"/>
    <w:rsid w:val="00DB1037"/>
    <w:rsid w:val="00DB4B78"/>
    <w:rsid w:val="00DB4D3F"/>
    <w:rsid w:val="00DB508A"/>
    <w:rsid w:val="00DC01FD"/>
    <w:rsid w:val="00DC3320"/>
    <w:rsid w:val="00DC39D6"/>
    <w:rsid w:val="00DC6186"/>
    <w:rsid w:val="00DC6B12"/>
    <w:rsid w:val="00DC7713"/>
    <w:rsid w:val="00DC7B7F"/>
    <w:rsid w:val="00DD19A0"/>
    <w:rsid w:val="00DD1DA7"/>
    <w:rsid w:val="00DD2E5C"/>
    <w:rsid w:val="00DD4636"/>
    <w:rsid w:val="00DD4AB3"/>
    <w:rsid w:val="00DD5824"/>
    <w:rsid w:val="00DD5853"/>
    <w:rsid w:val="00DD5A6E"/>
    <w:rsid w:val="00DD6B26"/>
    <w:rsid w:val="00DD707F"/>
    <w:rsid w:val="00DE15D8"/>
    <w:rsid w:val="00DE3B3B"/>
    <w:rsid w:val="00DE45FD"/>
    <w:rsid w:val="00DE4815"/>
    <w:rsid w:val="00DE4B68"/>
    <w:rsid w:val="00DE4D83"/>
    <w:rsid w:val="00DE5E51"/>
    <w:rsid w:val="00DE6693"/>
    <w:rsid w:val="00DE6D03"/>
    <w:rsid w:val="00DE7EAB"/>
    <w:rsid w:val="00DF01F3"/>
    <w:rsid w:val="00DF0CFB"/>
    <w:rsid w:val="00DF7AD3"/>
    <w:rsid w:val="00E00EDE"/>
    <w:rsid w:val="00E02F7A"/>
    <w:rsid w:val="00E048B8"/>
    <w:rsid w:val="00E0566F"/>
    <w:rsid w:val="00E05FE7"/>
    <w:rsid w:val="00E06187"/>
    <w:rsid w:val="00E065C3"/>
    <w:rsid w:val="00E06A28"/>
    <w:rsid w:val="00E07C69"/>
    <w:rsid w:val="00E120EA"/>
    <w:rsid w:val="00E1495D"/>
    <w:rsid w:val="00E152C6"/>
    <w:rsid w:val="00E153BD"/>
    <w:rsid w:val="00E179DC"/>
    <w:rsid w:val="00E2146D"/>
    <w:rsid w:val="00E22803"/>
    <w:rsid w:val="00E22E10"/>
    <w:rsid w:val="00E23A2F"/>
    <w:rsid w:val="00E24D4F"/>
    <w:rsid w:val="00E26E2D"/>
    <w:rsid w:val="00E26E52"/>
    <w:rsid w:val="00E30497"/>
    <w:rsid w:val="00E31964"/>
    <w:rsid w:val="00E31D33"/>
    <w:rsid w:val="00E32E3D"/>
    <w:rsid w:val="00E347CC"/>
    <w:rsid w:val="00E358EE"/>
    <w:rsid w:val="00E35B91"/>
    <w:rsid w:val="00E3711B"/>
    <w:rsid w:val="00E37406"/>
    <w:rsid w:val="00E3755E"/>
    <w:rsid w:val="00E376ED"/>
    <w:rsid w:val="00E419C7"/>
    <w:rsid w:val="00E41FC0"/>
    <w:rsid w:val="00E42781"/>
    <w:rsid w:val="00E42964"/>
    <w:rsid w:val="00E43E97"/>
    <w:rsid w:val="00E44492"/>
    <w:rsid w:val="00E44BDD"/>
    <w:rsid w:val="00E44FE1"/>
    <w:rsid w:val="00E461F0"/>
    <w:rsid w:val="00E508B6"/>
    <w:rsid w:val="00E5277B"/>
    <w:rsid w:val="00E53235"/>
    <w:rsid w:val="00E54405"/>
    <w:rsid w:val="00E547D7"/>
    <w:rsid w:val="00E553E5"/>
    <w:rsid w:val="00E55807"/>
    <w:rsid w:val="00E56346"/>
    <w:rsid w:val="00E57ACB"/>
    <w:rsid w:val="00E6243A"/>
    <w:rsid w:val="00E62AB9"/>
    <w:rsid w:val="00E62C49"/>
    <w:rsid w:val="00E64657"/>
    <w:rsid w:val="00E64AFF"/>
    <w:rsid w:val="00E652D8"/>
    <w:rsid w:val="00E653CD"/>
    <w:rsid w:val="00E6675C"/>
    <w:rsid w:val="00E67472"/>
    <w:rsid w:val="00E67AD8"/>
    <w:rsid w:val="00E725AB"/>
    <w:rsid w:val="00E740FE"/>
    <w:rsid w:val="00E74D97"/>
    <w:rsid w:val="00E76142"/>
    <w:rsid w:val="00E76181"/>
    <w:rsid w:val="00E7654B"/>
    <w:rsid w:val="00E7680B"/>
    <w:rsid w:val="00E771FF"/>
    <w:rsid w:val="00E80553"/>
    <w:rsid w:val="00E805EB"/>
    <w:rsid w:val="00E80A9E"/>
    <w:rsid w:val="00E83A20"/>
    <w:rsid w:val="00E83FDF"/>
    <w:rsid w:val="00E840FC"/>
    <w:rsid w:val="00E84706"/>
    <w:rsid w:val="00E86024"/>
    <w:rsid w:val="00E86E1E"/>
    <w:rsid w:val="00E9017D"/>
    <w:rsid w:val="00E92887"/>
    <w:rsid w:val="00E92FC0"/>
    <w:rsid w:val="00E93ED6"/>
    <w:rsid w:val="00E97578"/>
    <w:rsid w:val="00EA0C7C"/>
    <w:rsid w:val="00EA120D"/>
    <w:rsid w:val="00EA1F3C"/>
    <w:rsid w:val="00EA2B87"/>
    <w:rsid w:val="00EA3D8D"/>
    <w:rsid w:val="00EA63FF"/>
    <w:rsid w:val="00EA7413"/>
    <w:rsid w:val="00EB0D28"/>
    <w:rsid w:val="00EB1144"/>
    <w:rsid w:val="00EB15C0"/>
    <w:rsid w:val="00EB2226"/>
    <w:rsid w:val="00EB2A7E"/>
    <w:rsid w:val="00EB3697"/>
    <w:rsid w:val="00EB4790"/>
    <w:rsid w:val="00EB5E17"/>
    <w:rsid w:val="00EB61D2"/>
    <w:rsid w:val="00EB67AB"/>
    <w:rsid w:val="00EB7659"/>
    <w:rsid w:val="00EC2582"/>
    <w:rsid w:val="00EC2FA4"/>
    <w:rsid w:val="00EC3BA1"/>
    <w:rsid w:val="00EC3E43"/>
    <w:rsid w:val="00EC64E4"/>
    <w:rsid w:val="00ED0B68"/>
    <w:rsid w:val="00ED0F32"/>
    <w:rsid w:val="00ED3593"/>
    <w:rsid w:val="00ED3A07"/>
    <w:rsid w:val="00ED3AB6"/>
    <w:rsid w:val="00ED4FA5"/>
    <w:rsid w:val="00ED6882"/>
    <w:rsid w:val="00ED75E2"/>
    <w:rsid w:val="00EE17BC"/>
    <w:rsid w:val="00EE23DE"/>
    <w:rsid w:val="00EE2BDD"/>
    <w:rsid w:val="00EE32D0"/>
    <w:rsid w:val="00EE4876"/>
    <w:rsid w:val="00EE4CE2"/>
    <w:rsid w:val="00EE511C"/>
    <w:rsid w:val="00EE5330"/>
    <w:rsid w:val="00EE5F0C"/>
    <w:rsid w:val="00EE6768"/>
    <w:rsid w:val="00EE6973"/>
    <w:rsid w:val="00EE6BA9"/>
    <w:rsid w:val="00EF2521"/>
    <w:rsid w:val="00EF26C6"/>
    <w:rsid w:val="00EF2E48"/>
    <w:rsid w:val="00EF3349"/>
    <w:rsid w:val="00EF4970"/>
    <w:rsid w:val="00EF4D46"/>
    <w:rsid w:val="00EF4DED"/>
    <w:rsid w:val="00EF4E29"/>
    <w:rsid w:val="00EF4EA2"/>
    <w:rsid w:val="00EF5941"/>
    <w:rsid w:val="00EF64DE"/>
    <w:rsid w:val="00F00553"/>
    <w:rsid w:val="00F005EF"/>
    <w:rsid w:val="00F03904"/>
    <w:rsid w:val="00F04207"/>
    <w:rsid w:val="00F05736"/>
    <w:rsid w:val="00F05B57"/>
    <w:rsid w:val="00F0632B"/>
    <w:rsid w:val="00F07288"/>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222A"/>
    <w:rsid w:val="00F344D5"/>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1540"/>
    <w:rsid w:val="00F72123"/>
    <w:rsid w:val="00F72531"/>
    <w:rsid w:val="00F72614"/>
    <w:rsid w:val="00F73292"/>
    <w:rsid w:val="00F73972"/>
    <w:rsid w:val="00F749E3"/>
    <w:rsid w:val="00F75888"/>
    <w:rsid w:val="00F769DF"/>
    <w:rsid w:val="00F76F76"/>
    <w:rsid w:val="00F8067F"/>
    <w:rsid w:val="00F80F3B"/>
    <w:rsid w:val="00F81192"/>
    <w:rsid w:val="00F8141D"/>
    <w:rsid w:val="00F82010"/>
    <w:rsid w:val="00F822FA"/>
    <w:rsid w:val="00F82EF1"/>
    <w:rsid w:val="00F83080"/>
    <w:rsid w:val="00F8360D"/>
    <w:rsid w:val="00F85518"/>
    <w:rsid w:val="00F874CF"/>
    <w:rsid w:val="00F907C2"/>
    <w:rsid w:val="00F90EBA"/>
    <w:rsid w:val="00F91645"/>
    <w:rsid w:val="00F925EE"/>
    <w:rsid w:val="00F93D9C"/>
    <w:rsid w:val="00F941D7"/>
    <w:rsid w:val="00F958E1"/>
    <w:rsid w:val="00F95D9D"/>
    <w:rsid w:val="00F95F95"/>
    <w:rsid w:val="00F97055"/>
    <w:rsid w:val="00FA03B5"/>
    <w:rsid w:val="00FA0CC3"/>
    <w:rsid w:val="00FA1E3A"/>
    <w:rsid w:val="00FA1FF7"/>
    <w:rsid w:val="00FA4CD3"/>
    <w:rsid w:val="00FB1291"/>
    <w:rsid w:val="00FB1D13"/>
    <w:rsid w:val="00FB2EAB"/>
    <w:rsid w:val="00FB7641"/>
    <w:rsid w:val="00FB7E59"/>
    <w:rsid w:val="00FC36AB"/>
    <w:rsid w:val="00FC5EE5"/>
    <w:rsid w:val="00FC79C0"/>
    <w:rsid w:val="00FD0BCF"/>
    <w:rsid w:val="00FD1D4A"/>
    <w:rsid w:val="00FD3528"/>
    <w:rsid w:val="00FD4D87"/>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50DE"/>
    <w:rsid w:val="00FF540C"/>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077"/>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ind w:left="432"/>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EB2A7E"/>
    <w:rPr>
      <w:color w:val="605E5C"/>
      <w:shd w:val="clear" w:color="auto" w:fill="E1DFDD"/>
    </w:rPr>
  </w:style>
  <w:style w:type="character" w:styleId="Mentionnonrsolue">
    <w:name w:val="Unresolved Mention"/>
    <w:basedOn w:val="Policepardfaut"/>
    <w:uiPriority w:val="99"/>
    <w:semiHidden/>
    <w:unhideWhenUsed/>
    <w:rsid w:val="004E2878"/>
    <w:rPr>
      <w:color w:val="605E5C"/>
      <w:shd w:val="clear" w:color="auto" w:fill="E1DFDD"/>
    </w:rPr>
  </w:style>
  <w:style w:type="paragraph" w:customStyle="1" w:styleId="editosocialbaritem">
    <w:name w:val="editosocialbar__item"/>
    <w:basedOn w:val="Normal"/>
    <w:rsid w:val="00BF04E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51513"/>
    <w:rPr>
      <w:b/>
      <w:bCs/>
    </w:rPr>
  </w:style>
  <w:style w:type="paragraph" w:styleId="Rvision">
    <w:name w:val="Revision"/>
    <w:hidden/>
    <w:uiPriority w:val="99"/>
    <w:semiHidden/>
    <w:rsid w:val="00A51513"/>
    <w:pPr>
      <w:spacing w:after="0" w:line="240" w:lineRule="auto"/>
    </w:pPr>
  </w:style>
  <w:style w:type="character" w:customStyle="1" w:styleId="Normal2Car">
    <w:name w:val="Normal2 Car"/>
    <w:basedOn w:val="Policepardfaut"/>
    <w:link w:val="Normal2"/>
    <w:locked/>
    <w:rsid w:val="008911FA"/>
  </w:style>
  <w:style w:type="paragraph" w:customStyle="1" w:styleId="Normal2">
    <w:name w:val="Normal2"/>
    <w:basedOn w:val="Normal"/>
    <w:link w:val="Normal2Car"/>
    <w:rsid w:val="008911FA"/>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54633301">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96922939">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37535060">
      <w:bodyDiv w:val="1"/>
      <w:marLeft w:val="0"/>
      <w:marRight w:val="0"/>
      <w:marTop w:val="0"/>
      <w:marBottom w:val="0"/>
      <w:divBdr>
        <w:top w:val="none" w:sz="0" w:space="0" w:color="auto"/>
        <w:left w:val="none" w:sz="0" w:space="0" w:color="auto"/>
        <w:bottom w:val="none" w:sz="0" w:space="0" w:color="auto"/>
        <w:right w:val="none" w:sz="0" w:space="0" w:color="auto"/>
      </w:divBdr>
    </w:div>
    <w:div w:id="896167584">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05476156">
      <w:bodyDiv w:val="1"/>
      <w:marLeft w:val="0"/>
      <w:marRight w:val="0"/>
      <w:marTop w:val="0"/>
      <w:marBottom w:val="0"/>
      <w:divBdr>
        <w:top w:val="none" w:sz="0" w:space="0" w:color="auto"/>
        <w:left w:val="none" w:sz="0" w:space="0" w:color="auto"/>
        <w:bottom w:val="none" w:sz="0" w:space="0" w:color="auto"/>
        <w:right w:val="none" w:sz="0" w:space="0" w:color="auto"/>
      </w:divBdr>
    </w:div>
    <w:div w:id="1019239032">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60638205">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55226563">
      <w:bodyDiv w:val="1"/>
      <w:marLeft w:val="0"/>
      <w:marRight w:val="0"/>
      <w:marTop w:val="0"/>
      <w:marBottom w:val="0"/>
      <w:divBdr>
        <w:top w:val="none" w:sz="0" w:space="0" w:color="auto"/>
        <w:left w:val="none" w:sz="0" w:space="0" w:color="auto"/>
        <w:bottom w:val="none" w:sz="0" w:space="0" w:color="auto"/>
        <w:right w:val="none" w:sz="0" w:space="0" w:color="auto"/>
      </w:divBdr>
    </w:div>
    <w:div w:id="1382439351">
      <w:bodyDiv w:val="1"/>
      <w:marLeft w:val="0"/>
      <w:marRight w:val="0"/>
      <w:marTop w:val="0"/>
      <w:marBottom w:val="0"/>
      <w:divBdr>
        <w:top w:val="none" w:sz="0" w:space="0" w:color="auto"/>
        <w:left w:val="none" w:sz="0" w:space="0" w:color="auto"/>
        <w:bottom w:val="none" w:sz="0" w:space="0" w:color="auto"/>
        <w:right w:val="none" w:sz="0" w:space="0" w:color="auto"/>
      </w:divBdr>
    </w:div>
    <w:div w:id="1387755525">
      <w:bodyDiv w:val="1"/>
      <w:marLeft w:val="0"/>
      <w:marRight w:val="0"/>
      <w:marTop w:val="0"/>
      <w:marBottom w:val="0"/>
      <w:divBdr>
        <w:top w:val="none" w:sz="0" w:space="0" w:color="auto"/>
        <w:left w:val="none" w:sz="0" w:space="0" w:color="auto"/>
        <w:bottom w:val="none" w:sz="0" w:space="0" w:color="auto"/>
        <w:right w:val="none" w:sz="0" w:space="0" w:color="auto"/>
      </w:divBdr>
      <w:divsChild>
        <w:div w:id="508101001">
          <w:marLeft w:val="0"/>
          <w:marRight w:val="0"/>
          <w:marTop w:val="0"/>
          <w:marBottom w:val="0"/>
          <w:divBdr>
            <w:top w:val="none" w:sz="0" w:space="0" w:color="auto"/>
            <w:left w:val="none" w:sz="0" w:space="0" w:color="auto"/>
            <w:bottom w:val="none" w:sz="0" w:space="0" w:color="auto"/>
            <w:right w:val="none" w:sz="0" w:space="0" w:color="auto"/>
          </w:divBdr>
          <w:divsChild>
            <w:div w:id="862599640">
              <w:marLeft w:val="-900"/>
              <w:marRight w:val="0"/>
              <w:marTop w:val="0"/>
              <w:marBottom w:val="0"/>
              <w:divBdr>
                <w:top w:val="none" w:sz="0" w:space="0" w:color="auto"/>
                <w:left w:val="none" w:sz="0" w:space="0" w:color="auto"/>
                <w:bottom w:val="none" w:sz="0" w:space="0" w:color="auto"/>
                <w:right w:val="none" w:sz="0" w:space="0" w:color="auto"/>
              </w:divBdr>
            </w:div>
          </w:divsChild>
        </w:div>
        <w:div w:id="544146311">
          <w:marLeft w:val="0"/>
          <w:marRight w:val="0"/>
          <w:marTop w:val="0"/>
          <w:marBottom w:val="0"/>
          <w:divBdr>
            <w:top w:val="none" w:sz="0" w:space="0" w:color="auto"/>
            <w:left w:val="none" w:sz="0" w:space="0" w:color="auto"/>
            <w:bottom w:val="none" w:sz="0" w:space="0" w:color="auto"/>
            <w:right w:val="none" w:sz="0" w:space="0" w:color="auto"/>
          </w:divBdr>
          <w:divsChild>
            <w:div w:id="1498033616">
              <w:marLeft w:val="0"/>
              <w:marRight w:val="0"/>
              <w:marTop w:val="0"/>
              <w:marBottom w:val="0"/>
              <w:divBdr>
                <w:top w:val="none" w:sz="0" w:space="0" w:color="auto"/>
                <w:left w:val="none" w:sz="0" w:space="0" w:color="auto"/>
                <w:bottom w:val="none" w:sz="0" w:space="0" w:color="auto"/>
                <w:right w:val="none" w:sz="0" w:space="0" w:color="auto"/>
              </w:divBdr>
              <w:divsChild>
                <w:div w:id="1320579825">
                  <w:marLeft w:val="0"/>
                  <w:marRight w:val="0"/>
                  <w:marTop w:val="0"/>
                  <w:marBottom w:val="0"/>
                  <w:divBdr>
                    <w:top w:val="none" w:sz="0" w:space="0" w:color="auto"/>
                    <w:left w:val="none" w:sz="0" w:space="0" w:color="auto"/>
                    <w:bottom w:val="none" w:sz="0" w:space="0" w:color="auto"/>
                    <w:right w:val="none" w:sz="0" w:space="0" w:color="auto"/>
                  </w:divBdr>
                  <w:divsChild>
                    <w:div w:id="1604192352">
                      <w:marLeft w:val="0"/>
                      <w:marRight w:val="0"/>
                      <w:marTop w:val="0"/>
                      <w:marBottom w:val="0"/>
                      <w:divBdr>
                        <w:top w:val="none" w:sz="0" w:space="0" w:color="auto"/>
                        <w:left w:val="none" w:sz="0" w:space="0" w:color="auto"/>
                        <w:bottom w:val="none" w:sz="0" w:space="0" w:color="auto"/>
                        <w:right w:val="none" w:sz="0" w:space="0" w:color="auto"/>
                      </w:divBdr>
                      <w:divsChild>
                        <w:div w:id="190706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274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25745811">
      <w:bodyDiv w:val="1"/>
      <w:marLeft w:val="0"/>
      <w:marRight w:val="0"/>
      <w:marTop w:val="0"/>
      <w:marBottom w:val="0"/>
      <w:divBdr>
        <w:top w:val="none" w:sz="0" w:space="0" w:color="auto"/>
        <w:left w:val="none" w:sz="0" w:space="0" w:color="auto"/>
        <w:bottom w:val="none" w:sz="0" w:space="0" w:color="auto"/>
        <w:right w:val="none" w:sz="0" w:space="0" w:color="auto"/>
      </w:divBdr>
      <w:divsChild>
        <w:div w:id="1062142203">
          <w:marLeft w:val="0"/>
          <w:marRight w:val="0"/>
          <w:marTop w:val="0"/>
          <w:marBottom w:val="0"/>
          <w:divBdr>
            <w:top w:val="none" w:sz="0" w:space="0" w:color="auto"/>
            <w:left w:val="none" w:sz="0" w:space="0" w:color="auto"/>
            <w:bottom w:val="none" w:sz="0" w:space="0" w:color="auto"/>
            <w:right w:val="none" w:sz="0" w:space="0" w:color="auto"/>
          </w:divBdr>
        </w:div>
        <w:div w:id="685711522">
          <w:marLeft w:val="0"/>
          <w:marRight w:val="0"/>
          <w:marTop w:val="0"/>
          <w:marBottom w:val="0"/>
          <w:divBdr>
            <w:top w:val="none" w:sz="0" w:space="0" w:color="auto"/>
            <w:left w:val="none" w:sz="0" w:space="0" w:color="auto"/>
            <w:bottom w:val="none" w:sz="0" w:space="0" w:color="auto"/>
            <w:right w:val="none" w:sz="0" w:space="0" w:color="auto"/>
          </w:divBdr>
        </w:div>
      </w:divsChild>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0082591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6374691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mailto:referent.la&#239;cit&#233;@chu-toulouse.fr" TargetMode="External"/><Relationship Id="rId2" Type="http://schemas.openxmlformats.org/officeDocument/2006/relationships/customXml" Target="../customXml/item2.xml"/><Relationship Id="rId16" Type="http://schemas.openxmlformats.org/officeDocument/2006/relationships/hyperlink" Target="mailto:dpo@chu-toulouse.f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hyperlink" Target="mailto:dpo@chu-toulouse.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chu-toulouse.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72DA13458DE4D62AD0F4AC1B56E62E1"/>
        <w:category>
          <w:name w:val="Général"/>
          <w:gallery w:val="placeholder"/>
        </w:category>
        <w:types>
          <w:type w:val="bbPlcHdr"/>
        </w:types>
        <w:behaviors>
          <w:behavior w:val="content"/>
        </w:behaviors>
        <w:guid w:val="{A656E3BC-080D-40A1-B481-CA57AC944E0E}"/>
      </w:docPartPr>
      <w:docPartBody>
        <w:p w:rsidR="004F6047" w:rsidRDefault="00237F3D" w:rsidP="00237F3D">
          <w:pPr>
            <w:pStyle w:val="B72DA13458DE4D62AD0F4AC1B56E62E1"/>
          </w:pPr>
          <w:r w:rsidRPr="00246207">
            <w:rPr>
              <w:rStyle w:val="Textedelespacerserv"/>
              <w:sz w:val="20"/>
              <w:highlight w:val="yellow"/>
            </w:rPr>
            <w:t>Choisissez un élément.</w:t>
          </w:r>
        </w:p>
      </w:docPartBody>
    </w:docPart>
    <w:docPart>
      <w:docPartPr>
        <w:name w:val="206D60C5CB474562966F33FE14AB9A35"/>
        <w:category>
          <w:name w:val="Général"/>
          <w:gallery w:val="placeholder"/>
        </w:category>
        <w:types>
          <w:type w:val="bbPlcHdr"/>
        </w:types>
        <w:behaviors>
          <w:behavior w:val="content"/>
        </w:behaviors>
        <w:guid w:val="{C86782D5-9933-47E3-B632-76C665B69D60}"/>
      </w:docPartPr>
      <w:docPartBody>
        <w:p w:rsidR="004F6047" w:rsidRDefault="008225C3" w:rsidP="008225C3">
          <w:pPr>
            <w:pStyle w:val="206D60C5CB474562966F33FE14AB9A352"/>
          </w:pPr>
          <w:r w:rsidRPr="00AC0D08">
            <w:rPr>
              <w:rStyle w:val="Textedelespacerserv"/>
              <w:sz w:val="18"/>
            </w:rPr>
            <w:t>Choisissez un élément.</w:t>
          </w:r>
        </w:p>
      </w:docPartBody>
    </w:docPart>
    <w:docPart>
      <w:docPartPr>
        <w:name w:val="C662FEEBF21044C8BA8D7323EC06E58F"/>
        <w:category>
          <w:name w:val="Général"/>
          <w:gallery w:val="placeholder"/>
        </w:category>
        <w:types>
          <w:type w:val="bbPlcHdr"/>
        </w:types>
        <w:behaviors>
          <w:behavior w:val="content"/>
        </w:behaviors>
        <w:guid w:val="{6F869833-0E1C-4248-8896-CCBCE6A0E990}"/>
      </w:docPartPr>
      <w:docPartBody>
        <w:p w:rsidR="004F6047" w:rsidRDefault="008225C3" w:rsidP="008225C3">
          <w:pPr>
            <w:pStyle w:val="C662FEEBF21044C8BA8D7323EC06E58F2"/>
          </w:pPr>
          <w:r w:rsidRPr="00AC0D08">
            <w:rPr>
              <w:rStyle w:val="Textedelespacerserv"/>
              <w:sz w:val="18"/>
            </w:rPr>
            <w:t>Choisissez un élément.</w:t>
          </w:r>
        </w:p>
      </w:docPartBody>
    </w:docPart>
    <w:docPart>
      <w:docPartPr>
        <w:name w:val="CF69621FFFE1429D8913EC175F7F4149"/>
        <w:category>
          <w:name w:val="Général"/>
          <w:gallery w:val="placeholder"/>
        </w:category>
        <w:types>
          <w:type w:val="bbPlcHdr"/>
        </w:types>
        <w:behaviors>
          <w:behavior w:val="content"/>
        </w:behaviors>
        <w:guid w:val="{83CC43FE-A574-4CFF-B5B2-1A1F3E47A706}"/>
      </w:docPartPr>
      <w:docPartBody>
        <w:p w:rsidR="004F6047" w:rsidRDefault="008225C3" w:rsidP="008225C3">
          <w:pPr>
            <w:pStyle w:val="CF69621FFFE1429D8913EC175F7F41492"/>
          </w:pPr>
          <w:r w:rsidRPr="00A502EF">
            <w:rPr>
              <w:rFonts w:ascii="Arial" w:hAnsi="Arial" w:cs="Arial"/>
              <w:bCs/>
              <w:sz w:val="20"/>
              <w:szCs w:val="20"/>
            </w:rPr>
            <w:t>Choisissez un élément.</w:t>
          </w:r>
        </w:p>
      </w:docPartBody>
    </w:docPart>
    <w:docPart>
      <w:docPartPr>
        <w:name w:val="D463EE67895F4929ADB73B528E418570"/>
        <w:category>
          <w:name w:val="Général"/>
          <w:gallery w:val="placeholder"/>
        </w:category>
        <w:types>
          <w:type w:val="bbPlcHdr"/>
        </w:types>
        <w:behaviors>
          <w:behavior w:val="content"/>
        </w:behaviors>
        <w:guid w:val="{26DBB7AB-5543-4FD6-90C2-6AF1FCC0353A}"/>
      </w:docPartPr>
      <w:docPartBody>
        <w:p w:rsidR="004F6047" w:rsidRDefault="008225C3" w:rsidP="008225C3">
          <w:pPr>
            <w:pStyle w:val="D463EE67895F4929ADB73B528E4185702"/>
          </w:pPr>
          <w:r w:rsidRPr="00A502EF">
            <w:rPr>
              <w:rFonts w:ascii="Arial" w:hAnsi="Arial" w:cs="Arial"/>
              <w:bCs/>
              <w:sz w:val="20"/>
              <w:szCs w:val="20"/>
            </w:rPr>
            <w:t>Choisissez un élément.</w:t>
          </w:r>
        </w:p>
      </w:docPartBody>
    </w:docPart>
    <w:docPart>
      <w:docPartPr>
        <w:name w:val="AB4956FBFFE64BDAAD47A2D4B1A76CC0"/>
        <w:category>
          <w:name w:val="Général"/>
          <w:gallery w:val="placeholder"/>
        </w:category>
        <w:types>
          <w:type w:val="bbPlcHdr"/>
        </w:types>
        <w:behaviors>
          <w:behavior w:val="content"/>
        </w:behaviors>
        <w:guid w:val="{8B65FE6D-D92F-4AC1-9359-4FE6A92A7D77}"/>
      </w:docPartPr>
      <w:docPartBody>
        <w:p w:rsidR="004F6047" w:rsidRDefault="008225C3" w:rsidP="008225C3">
          <w:pPr>
            <w:pStyle w:val="AB4956FBFFE64BDAAD47A2D4B1A76CC02"/>
          </w:pPr>
          <w:r w:rsidRPr="00A502EF">
            <w:rPr>
              <w:rFonts w:ascii="Arial" w:hAnsi="Arial" w:cs="Arial"/>
              <w:bCs/>
              <w:sz w:val="20"/>
              <w:szCs w:val="20"/>
            </w:rPr>
            <w:t>Choisissez un élément.</w:t>
          </w:r>
        </w:p>
      </w:docPartBody>
    </w:docPart>
    <w:docPart>
      <w:docPartPr>
        <w:name w:val="FAB8F3C9A47649EA99972B65D2D7A9C9"/>
        <w:category>
          <w:name w:val="Général"/>
          <w:gallery w:val="placeholder"/>
        </w:category>
        <w:types>
          <w:type w:val="bbPlcHdr"/>
        </w:types>
        <w:behaviors>
          <w:behavior w:val="content"/>
        </w:behaviors>
        <w:guid w:val="{5DB70AEB-0B09-4BEE-AE27-6CACC0BCEB96}"/>
      </w:docPartPr>
      <w:docPartBody>
        <w:p w:rsidR="004F6047" w:rsidRDefault="00237F3D" w:rsidP="00237F3D">
          <w:pPr>
            <w:pStyle w:val="FAB8F3C9A47649EA99972B65D2D7A9C9"/>
          </w:pPr>
          <w:r w:rsidRPr="00246207">
            <w:rPr>
              <w:rStyle w:val="Textedelespacerserv"/>
              <w:sz w:val="20"/>
              <w:highlight w:val="yellow"/>
            </w:rPr>
            <w:t>Choisissez un élément.</w:t>
          </w:r>
        </w:p>
      </w:docPartBody>
    </w:docPart>
    <w:docPart>
      <w:docPartPr>
        <w:name w:val="08AF0B47FFA54771AB444DD07045F582"/>
        <w:category>
          <w:name w:val="Général"/>
          <w:gallery w:val="placeholder"/>
        </w:category>
        <w:types>
          <w:type w:val="bbPlcHdr"/>
        </w:types>
        <w:behaviors>
          <w:behavior w:val="content"/>
        </w:behaviors>
        <w:guid w:val="{68EDC894-E639-48CF-978C-806DC77D1413}"/>
      </w:docPartPr>
      <w:docPartBody>
        <w:p w:rsidR="004F6047" w:rsidRDefault="008225C3" w:rsidP="008225C3">
          <w:pPr>
            <w:pStyle w:val="08AF0B47FFA54771AB444DD07045F5822"/>
          </w:pPr>
          <w:r w:rsidRPr="00B92824">
            <w:rPr>
              <w:rFonts w:ascii="Arial" w:hAnsi="Arial" w:cs="Arial"/>
              <w:bCs/>
              <w:sz w:val="20"/>
              <w:szCs w:val="20"/>
            </w:rPr>
            <w:t>Choisissez un élément.</w:t>
          </w:r>
        </w:p>
      </w:docPartBody>
    </w:docPart>
    <w:docPart>
      <w:docPartPr>
        <w:name w:val="8A4CE88FFC6C4372A9DDDBDA80BBA8C0"/>
        <w:category>
          <w:name w:val="Général"/>
          <w:gallery w:val="placeholder"/>
        </w:category>
        <w:types>
          <w:type w:val="bbPlcHdr"/>
        </w:types>
        <w:behaviors>
          <w:behavior w:val="content"/>
        </w:behaviors>
        <w:guid w:val="{4FD3D590-EBF2-4686-BB5D-F3D4ED5F02B0}"/>
      </w:docPartPr>
      <w:docPartBody>
        <w:p w:rsidR="004F6047" w:rsidRDefault="005E46BA" w:rsidP="005E46BA">
          <w:pPr>
            <w:pStyle w:val="8A4CE88FFC6C4372A9DDDBDA80BBA8C01"/>
          </w:pPr>
          <w:r w:rsidRPr="00BF3720">
            <w:rPr>
              <w:rFonts w:ascii="Arial" w:hAnsi="Arial" w:cs="Arial"/>
              <w:bCs/>
              <w:sz w:val="20"/>
              <w:szCs w:val="20"/>
            </w:rPr>
            <w:t>Choisissez un élément.</w:t>
          </w:r>
        </w:p>
      </w:docPartBody>
    </w:docPart>
    <w:docPart>
      <w:docPartPr>
        <w:name w:val="1514F1F2B8C04F4A87F6AA87F8D799E8"/>
        <w:category>
          <w:name w:val="Général"/>
          <w:gallery w:val="placeholder"/>
        </w:category>
        <w:types>
          <w:type w:val="bbPlcHdr"/>
        </w:types>
        <w:behaviors>
          <w:behavior w:val="content"/>
        </w:behaviors>
        <w:guid w:val="{264525C8-FE08-48D3-83CE-3C9229E709D2}"/>
      </w:docPartPr>
      <w:docPartBody>
        <w:p w:rsidR="004F6047" w:rsidRDefault="008225C3" w:rsidP="008225C3">
          <w:pPr>
            <w:pStyle w:val="1514F1F2B8C04F4A87F6AA87F8D799E82"/>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05D5D"/>
    <w:rsid w:val="00027A04"/>
    <w:rsid w:val="000519B4"/>
    <w:rsid w:val="000A5D08"/>
    <w:rsid w:val="0010151D"/>
    <w:rsid w:val="00103CEC"/>
    <w:rsid w:val="00110B68"/>
    <w:rsid w:val="00112DA9"/>
    <w:rsid w:val="00141A50"/>
    <w:rsid w:val="00164E38"/>
    <w:rsid w:val="00173F97"/>
    <w:rsid w:val="00191127"/>
    <w:rsid w:val="001A2CE8"/>
    <w:rsid w:val="001C679A"/>
    <w:rsid w:val="002131C7"/>
    <w:rsid w:val="00214CCE"/>
    <w:rsid w:val="00237F3D"/>
    <w:rsid w:val="002A2234"/>
    <w:rsid w:val="002A421B"/>
    <w:rsid w:val="002A729B"/>
    <w:rsid w:val="00324514"/>
    <w:rsid w:val="00325415"/>
    <w:rsid w:val="00350560"/>
    <w:rsid w:val="003871C6"/>
    <w:rsid w:val="00391182"/>
    <w:rsid w:val="003E01DF"/>
    <w:rsid w:val="003E61A7"/>
    <w:rsid w:val="00402DAC"/>
    <w:rsid w:val="0045178B"/>
    <w:rsid w:val="00460FD3"/>
    <w:rsid w:val="00471F46"/>
    <w:rsid w:val="00473234"/>
    <w:rsid w:val="004777F6"/>
    <w:rsid w:val="00494450"/>
    <w:rsid w:val="00495D16"/>
    <w:rsid w:val="004A138D"/>
    <w:rsid w:val="004A5C12"/>
    <w:rsid w:val="004D24F9"/>
    <w:rsid w:val="004F6047"/>
    <w:rsid w:val="00502062"/>
    <w:rsid w:val="00534616"/>
    <w:rsid w:val="005558FA"/>
    <w:rsid w:val="00595D73"/>
    <w:rsid w:val="005B1AF7"/>
    <w:rsid w:val="005D5DCA"/>
    <w:rsid w:val="005D634D"/>
    <w:rsid w:val="005D6B25"/>
    <w:rsid w:val="005E0011"/>
    <w:rsid w:val="005E46BA"/>
    <w:rsid w:val="00686E59"/>
    <w:rsid w:val="00697D65"/>
    <w:rsid w:val="006A6585"/>
    <w:rsid w:val="006B17D7"/>
    <w:rsid w:val="006F188B"/>
    <w:rsid w:val="00723050"/>
    <w:rsid w:val="00753522"/>
    <w:rsid w:val="00767A1E"/>
    <w:rsid w:val="007843D2"/>
    <w:rsid w:val="007D38F2"/>
    <w:rsid w:val="008225C3"/>
    <w:rsid w:val="008459B8"/>
    <w:rsid w:val="00892E1A"/>
    <w:rsid w:val="008A3DC9"/>
    <w:rsid w:val="008C1000"/>
    <w:rsid w:val="008C4E17"/>
    <w:rsid w:val="008D512C"/>
    <w:rsid w:val="008E1196"/>
    <w:rsid w:val="008F53E1"/>
    <w:rsid w:val="00907848"/>
    <w:rsid w:val="009D70B4"/>
    <w:rsid w:val="00A01D7B"/>
    <w:rsid w:val="00A129FE"/>
    <w:rsid w:val="00A235FF"/>
    <w:rsid w:val="00A4469F"/>
    <w:rsid w:val="00AD5BAB"/>
    <w:rsid w:val="00AF218F"/>
    <w:rsid w:val="00B03354"/>
    <w:rsid w:val="00B167A1"/>
    <w:rsid w:val="00B308A4"/>
    <w:rsid w:val="00B33A3F"/>
    <w:rsid w:val="00B4078C"/>
    <w:rsid w:val="00B40E10"/>
    <w:rsid w:val="00B55164"/>
    <w:rsid w:val="00B72FEE"/>
    <w:rsid w:val="00B86A4C"/>
    <w:rsid w:val="00BF11A5"/>
    <w:rsid w:val="00C53551"/>
    <w:rsid w:val="00C9323B"/>
    <w:rsid w:val="00CB7E1E"/>
    <w:rsid w:val="00CC32F1"/>
    <w:rsid w:val="00CE1F23"/>
    <w:rsid w:val="00D00A89"/>
    <w:rsid w:val="00D4245F"/>
    <w:rsid w:val="00D522FD"/>
    <w:rsid w:val="00D54597"/>
    <w:rsid w:val="00D70C6D"/>
    <w:rsid w:val="00D8166D"/>
    <w:rsid w:val="00D954ED"/>
    <w:rsid w:val="00DD3A9A"/>
    <w:rsid w:val="00DE1F48"/>
    <w:rsid w:val="00E45723"/>
    <w:rsid w:val="00E50DF6"/>
    <w:rsid w:val="00E87105"/>
    <w:rsid w:val="00ED5974"/>
    <w:rsid w:val="00EE6652"/>
    <w:rsid w:val="00F10D45"/>
    <w:rsid w:val="00F148D2"/>
    <w:rsid w:val="00F20BD9"/>
    <w:rsid w:val="00F24658"/>
    <w:rsid w:val="00F41723"/>
    <w:rsid w:val="00F80FF3"/>
    <w:rsid w:val="00F916D6"/>
    <w:rsid w:val="00F95718"/>
    <w:rsid w:val="00FA0B3C"/>
    <w:rsid w:val="00FB31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225C3"/>
    <w:rPr>
      <w:color w:val="808080"/>
    </w:rPr>
  </w:style>
  <w:style w:type="paragraph" w:customStyle="1" w:styleId="B72DA13458DE4D62AD0F4AC1B56E62E1">
    <w:name w:val="B72DA13458DE4D62AD0F4AC1B56E62E1"/>
    <w:rsid w:val="00237F3D"/>
    <w:pPr>
      <w:spacing w:after="160" w:line="259" w:lineRule="auto"/>
    </w:pPr>
  </w:style>
  <w:style w:type="paragraph" w:customStyle="1" w:styleId="FAB8F3C9A47649EA99972B65D2D7A9C9">
    <w:name w:val="FAB8F3C9A47649EA99972B65D2D7A9C9"/>
    <w:rsid w:val="00237F3D"/>
    <w:pPr>
      <w:spacing w:after="160" w:line="259" w:lineRule="auto"/>
    </w:pPr>
  </w:style>
  <w:style w:type="paragraph" w:customStyle="1" w:styleId="8A4CE88FFC6C4372A9DDDBDA80BBA8C01">
    <w:name w:val="8A4CE88FFC6C4372A9DDDBDA80BBA8C01"/>
    <w:rsid w:val="005E46BA"/>
    <w:pPr>
      <w:tabs>
        <w:tab w:val="center" w:pos="4536"/>
        <w:tab w:val="right" w:pos="9072"/>
      </w:tabs>
      <w:spacing w:after="0" w:line="240" w:lineRule="auto"/>
    </w:pPr>
    <w:rPr>
      <w:rFonts w:eastAsiaTheme="minorHAnsi"/>
      <w:lang w:eastAsia="en-US"/>
    </w:rPr>
  </w:style>
  <w:style w:type="paragraph" w:customStyle="1" w:styleId="206D60C5CB474562966F33FE14AB9A352">
    <w:name w:val="206D60C5CB474562966F33FE14AB9A352"/>
    <w:rsid w:val="008225C3"/>
    <w:pPr>
      <w:tabs>
        <w:tab w:val="center" w:pos="4536"/>
        <w:tab w:val="right" w:pos="9072"/>
      </w:tabs>
      <w:spacing w:after="0" w:line="240" w:lineRule="auto"/>
    </w:pPr>
    <w:rPr>
      <w:rFonts w:eastAsiaTheme="minorHAnsi"/>
      <w:lang w:eastAsia="en-US"/>
    </w:rPr>
  </w:style>
  <w:style w:type="paragraph" w:customStyle="1" w:styleId="C662FEEBF21044C8BA8D7323EC06E58F2">
    <w:name w:val="C662FEEBF21044C8BA8D7323EC06E58F2"/>
    <w:rsid w:val="008225C3"/>
    <w:rPr>
      <w:rFonts w:eastAsiaTheme="minorHAnsi"/>
      <w:lang w:eastAsia="en-US"/>
    </w:rPr>
  </w:style>
  <w:style w:type="paragraph" w:customStyle="1" w:styleId="CF69621FFFE1429D8913EC175F7F41492">
    <w:name w:val="CF69621FFFE1429D8913EC175F7F41492"/>
    <w:rsid w:val="008225C3"/>
    <w:rPr>
      <w:rFonts w:eastAsiaTheme="minorHAnsi"/>
      <w:lang w:eastAsia="en-US"/>
    </w:rPr>
  </w:style>
  <w:style w:type="paragraph" w:customStyle="1" w:styleId="D463EE67895F4929ADB73B528E4185702">
    <w:name w:val="D463EE67895F4929ADB73B528E4185702"/>
    <w:rsid w:val="008225C3"/>
    <w:rPr>
      <w:rFonts w:eastAsiaTheme="minorHAnsi"/>
      <w:lang w:eastAsia="en-US"/>
    </w:rPr>
  </w:style>
  <w:style w:type="paragraph" w:customStyle="1" w:styleId="AB4956FBFFE64BDAAD47A2D4B1A76CC02">
    <w:name w:val="AB4956FBFFE64BDAAD47A2D4B1A76CC02"/>
    <w:rsid w:val="008225C3"/>
    <w:rPr>
      <w:rFonts w:eastAsiaTheme="minorHAnsi"/>
      <w:lang w:eastAsia="en-US"/>
    </w:rPr>
  </w:style>
  <w:style w:type="paragraph" w:customStyle="1" w:styleId="08AF0B47FFA54771AB444DD07045F5822">
    <w:name w:val="08AF0B47FFA54771AB444DD07045F5822"/>
    <w:rsid w:val="008225C3"/>
    <w:pPr>
      <w:tabs>
        <w:tab w:val="center" w:pos="4536"/>
        <w:tab w:val="right" w:pos="9072"/>
      </w:tabs>
      <w:spacing w:after="0" w:line="240" w:lineRule="auto"/>
    </w:pPr>
    <w:rPr>
      <w:rFonts w:eastAsiaTheme="minorHAnsi"/>
      <w:lang w:eastAsia="en-US"/>
    </w:rPr>
  </w:style>
  <w:style w:type="paragraph" w:customStyle="1" w:styleId="1514F1F2B8C04F4A87F6AA87F8D799E82">
    <w:name w:val="1514F1F2B8C04F4A87F6AA87F8D799E82"/>
    <w:rsid w:val="008225C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82923-B5B3-4591-A40A-AD34A5681E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78B429-331E-4A44-8E40-475BD44C2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86117-15D5-4998-82AA-F2B92F1B3BD4}">
  <ds:schemaRefs>
    <ds:schemaRef ds:uri="http://schemas.microsoft.com/sharepoint/v3/contenttype/forms"/>
  </ds:schemaRefs>
</ds:datastoreItem>
</file>

<file path=customXml/itemProps4.xml><?xml version="1.0" encoding="utf-8"?>
<ds:datastoreItem xmlns:ds="http://schemas.openxmlformats.org/officeDocument/2006/customXml" ds:itemID="{DAB8AFB4-240B-4B16-8329-EE1E5FB9D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30</Pages>
  <Words>14235</Words>
  <Characters>78297</Characters>
  <Application>Microsoft Office Word</Application>
  <DocSecurity>0</DocSecurity>
  <Lines>652</Lines>
  <Paragraphs>184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JYT</dc:creator>
  <cp:lastModifiedBy>HUOT DELPHINE</cp:lastModifiedBy>
  <cp:revision>18</cp:revision>
  <cp:lastPrinted>2023-07-06T13:51:00Z</cp:lastPrinted>
  <dcterms:created xsi:type="dcterms:W3CDTF">2025-10-21T14:31:00Z</dcterms:created>
  <dcterms:modified xsi:type="dcterms:W3CDTF">2026-02-17T15:00:00Z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